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2BBF4" w14:textId="68BC194B" w:rsidR="008A7AA3" w:rsidRDefault="008A7AA3" w:rsidP="00B15446">
      <w:pPr>
        <w:jc w:val="center"/>
        <w:rPr>
          <w:rFonts w:ascii="Times New Roman" w:eastAsia="Calibri" w:hAnsi="Times New Roman" w:cs="Times New Roman"/>
          <w:b/>
          <w:bCs/>
          <w:sz w:val="26"/>
          <w:szCs w:val="26"/>
          <w:u w:val="single"/>
        </w:rPr>
      </w:pPr>
      <w:bookmarkStart w:id="0" w:name="_Hlk182830509"/>
      <w:r>
        <w:rPr>
          <w:noProof/>
        </w:rPr>
        <w:drawing>
          <wp:anchor distT="0" distB="0" distL="114300" distR="114300" simplePos="0" relativeHeight="251659264" behindDoc="0" locked="0" layoutInCell="1" allowOverlap="1" wp14:anchorId="13235440" wp14:editId="34C56D2E">
            <wp:simplePos x="0" y="0"/>
            <wp:positionH relativeFrom="column">
              <wp:posOffset>1581150</wp:posOffset>
            </wp:positionH>
            <wp:positionV relativeFrom="paragraph">
              <wp:posOffset>-635000</wp:posOffset>
            </wp:positionV>
            <wp:extent cx="2971800" cy="1397951"/>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1800" cy="1397951"/>
                    </a:xfrm>
                    <a:prstGeom prst="rect">
                      <a:avLst/>
                    </a:prstGeom>
                  </pic:spPr>
                </pic:pic>
              </a:graphicData>
            </a:graphic>
            <wp14:sizeRelH relativeFrom="margin">
              <wp14:pctWidth>0</wp14:pctWidth>
            </wp14:sizeRelH>
            <wp14:sizeRelV relativeFrom="margin">
              <wp14:pctHeight>0</wp14:pctHeight>
            </wp14:sizeRelV>
          </wp:anchor>
        </w:drawing>
      </w:r>
    </w:p>
    <w:p w14:paraId="4F778C1A" w14:textId="77777777" w:rsidR="008A7AA3" w:rsidRDefault="008A7AA3" w:rsidP="00B15446">
      <w:pPr>
        <w:jc w:val="center"/>
        <w:rPr>
          <w:rFonts w:ascii="Times New Roman" w:eastAsia="Calibri" w:hAnsi="Times New Roman" w:cs="Times New Roman"/>
          <w:b/>
          <w:bCs/>
          <w:sz w:val="26"/>
          <w:szCs w:val="26"/>
          <w:u w:val="single"/>
        </w:rPr>
      </w:pPr>
    </w:p>
    <w:p w14:paraId="06251213" w14:textId="77777777" w:rsidR="008A7AA3" w:rsidRDefault="008A7AA3" w:rsidP="00936160">
      <w:pPr>
        <w:rPr>
          <w:rFonts w:ascii="Times New Roman" w:eastAsia="Calibri" w:hAnsi="Times New Roman" w:cs="Times New Roman"/>
          <w:b/>
          <w:bCs/>
          <w:sz w:val="26"/>
          <w:szCs w:val="26"/>
          <w:u w:val="single"/>
        </w:rPr>
      </w:pPr>
    </w:p>
    <w:p w14:paraId="2DD83227" w14:textId="050CEA50" w:rsidR="00B15446" w:rsidRPr="005F0881" w:rsidRDefault="00C620D2" w:rsidP="00936160">
      <w:pPr>
        <w:jc w:val="center"/>
        <w:rPr>
          <w:rFonts w:ascii="Times New Roman" w:eastAsia="Calibri" w:hAnsi="Times New Roman" w:cs="Times New Roman"/>
          <w:b/>
          <w:bCs/>
          <w:sz w:val="26"/>
          <w:szCs w:val="26"/>
          <w:u w:val="single"/>
        </w:rPr>
      </w:pPr>
      <w:r>
        <w:rPr>
          <w:rFonts w:ascii="Times New Roman" w:eastAsia="Calibri" w:hAnsi="Times New Roman" w:cs="Times New Roman"/>
          <w:b/>
          <w:bCs/>
          <w:sz w:val="26"/>
          <w:szCs w:val="26"/>
          <w:u w:val="single"/>
        </w:rPr>
        <w:t>TRANSPORT</w:t>
      </w:r>
      <w:r w:rsidR="00B73359">
        <w:rPr>
          <w:rFonts w:ascii="Times New Roman" w:eastAsia="Calibri" w:hAnsi="Times New Roman" w:cs="Times New Roman"/>
          <w:b/>
          <w:bCs/>
          <w:sz w:val="26"/>
          <w:szCs w:val="26"/>
          <w:u w:val="single"/>
        </w:rPr>
        <w:t>ATION</w:t>
      </w:r>
      <w:r>
        <w:rPr>
          <w:rFonts w:ascii="Times New Roman" w:eastAsia="Calibri" w:hAnsi="Times New Roman" w:cs="Times New Roman"/>
          <w:b/>
          <w:bCs/>
          <w:sz w:val="26"/>
          <w:szCs w:val="26"/>
          <w:u w:val="single"/>
        </w:rPr>
        <w:t xml:space="preserve"> </w:t>
      </w:r>
      <w:r w:rsidR="00B15446">
        <w:rPr>
          <w:rFonts w:ascii="Times New Roman" w:eastAsia="Calibri" w:hAnsi="Times New Roman" w:cs="Times New Roman"/>
          <w:b/>
          <w:bCs/>
          <w:sz w:val="26"/>
          <w:szCs w:val="26"/>
          <w:u w:val="single"/>
        </w:rPr>
        <w:t>T</w:t>
      </w:r>
      <w:r w:rsidR="00F56517">
        <w:rPr>
          <w:rFonts w:ascii="Times New Roman" w:eastAsia="Calibri" w:hAnsi="Times New Roman" w:cs="Times New Roman"/>
          <w:b/>
          <w:bCs/>
          <w:sz w:val="26"/>
          <w:szCs w:val="26"/>
          <w:u w:val="single"/>
        </w:rPr>
        <w:t>ERMS AND CONDITIONS</w:t>
      </w:r>
    </w:p>
    <w:p w14:paraId="7631B009" w14:textId="11A75074" w:rsidR="00B15446" w:rsidRDefault="00B15446" w:rsidP="008A7AA3">
      <w:pPr>
        <w:jc w:val="both"/>
        <w:rPr>
          <w:rFonts w:ascii="Times New Roman" w:eastAsia="Calibri" w:hAnsi="Times New Roman" w:cs="Times New Roman"/>
        </w:rPr>
      </w:pPr>
      <w:r>
        <w:rPr>
          <w:rFonts w:ascii="Times New Roman" w:eastAsia="Calibri" w:hAnsi="Times New Roman" w:cs="Times New Roman"/>
          <w:sz w:val="26"/>
          <w:szCs w:val="26"/>
        </w:rPr>
        <w:tab/>
      </w:r>
      <w:r w:rsidR="00F56517">
        <w:rPr>
          <w:rFonts w:ascii="Times New Roman" w:eastAsia="Calibri" w:hAnsi="Times New Roman" w:cs="Times New Roman"/>
        </w:rPr>
        <w:t>The</w:t>
      </w:r>
      <w:r w:rsidR="00AE3004">
        <w:rPr>
          <w:rFonts w:ascii="Times New Roman" w:eastAsia="Calibri" w:hAnsi="Times New Roman" w:cs="Times New Roman"/>
        </w:rPr>
        <w:t xml:space="preserve"> following</w:t>
      </w:r>
      <w:r w:rsidR="00F56517">
        <w:rPr>
          <w:rFonts w:ascii="Times New Roman" w:eastAsia="Calibri" w:hAnsi="Times New Roman" w:cs="Times New Roman"/>
        </w:rPr>
        <w:t xml:space="preserve"> </w:t>
      </w:r>
      <w:r w:rsidR="00C620D2">
        <w:rPr>
          <w:rFonts w:ascii="Times New Roman" w:eastAsia="Calibri" w:hAnsi="Times New Roman" w:cs="Times New Roman"/>
        </w:rPr>
        <w:t>Transport</w:t>
      </w:r>
      <w:r w:rsidR="002B7534">
        <w:rPr>
          <w:rFonts w:ascii="Times New Roman" w:eastAsia="Calibri" w:hAnsi="Times New Roman" w:cs="Times New Roman"/>
        </w:rPr>
        <w:t>ation</w:t>
      </w:r>
      <w:r w:rsidR="00C620D2">
        <w:rPr>
          <w:rFonts w:ascii="Times New Roman" w:eastAsia="Calibri" w:hAnsi="Times New Roman" w:cs="Times New Roman"/>
        </w:rPr>
        <w:t xml:space="preserve"> </w:t>
      </w:r>
      <w:r w:rsidR="00F56517">
        <w:rPr>
          <w:rFonts w:ascii="Times New Roman" w:eastAsia="Calibri" w:hAnsi="Times New Roman" w:cs="Times New Roman"/>
        </w:rPr>
        <w:t>Terms and Conditions</w:t>
      </w:r>
      <w:r w:rsidRPr="00BF6902">
        <w:rPr>
          <w:rFonts w:ascii="Times New Roman" w:eastAsia="Calibri" w:hAnsi="Times New Roman" w:cs="Times New Roman"/>
        </w:rPr>
        <w:t xml:space="preserve"> </w:t>
      </w:r>
      <w:r w:rsidR="00A53146">
        <w:rPr>
          <w:rFonts w:ascii="Times New Roman" w:eastAsia="Calibri" w:hAnsi="Times New Roman" w:cs="Times New Roman"/>
        </w:rPr>
        <w:t>(“</w:t>
      </w:r>
      <w:r w:rsidR="00C620D2">
        <w:rPr>
          <w:rFonts w:ascii="Times New Roman" w:eastAsia="Calibri" w:hAnsi="Times New Roman" w:cs="Times New Roman"/>
        </w:rPr>
        <w:t>Transport</w:t>
      </w:r>
      <w:r w:rsidR="002B7534">
        <w:rPr>
          <w:rFonts w:ascii="Times New Roman" w:eastAsia="Calibri" w:hAnsi="Times New Roman" w:cs="Times New Roman"/>
        </w:rPr>
        <w:t>ation</w:t>
      </w:r>
      <w:r w:rsidR="00C620D2">
        <w:rPr>
          <w:rFonts w:ascii="Times New Roman" w:eastAsia="Calibri" w:hAnsi="Times New Roman" w:cs="Times New Roman"/>
        </w:rPr>
        <w:t xml:space="preserve"> </w:t>
      </w:r>
      <w:r w:rsidR="00A53146">
        <w:rPr>
          <w:rFonts w:ascii="Times New Roman" w:eastAsia="Calibri" w:hAnsi="Times New Roman" w:cs="Times New Roman"/>
        </w:rPr>
        <w:t xml:space="preserve">Terms”) </w:t>
      </w:r>
      <w:r w:rsidR="00F56517">
        <w:rPr>
          <w:rFonts w:ascii="Times New Roman" w:eastAsia="Calibri" w:hAnsi="Times New Roman" w:cs="Times New Roman"/>
        </w:rPr>
        <w:t xml:space="preserve">apply to the arrangement </w:t>
      </w:r>
      <w:r w:rsidR="00D479C4">
        <w:rPr>
          <w:rFonts w:ascii="Times New Roman" w:eastAsia="Calibri" w:hAnsi="Times New Roman" w:cs="Times New Roman"/>
        </w:rPr>
        <w:t xml:space="preserve">or provision </w:t>
      </w:r>
      <w:r w:rsidR="00F56517">
        <w:rPr>
          <w:rFonts w:ascii="Times New Roman" w:eastAsia="Calibri" w:hAnsi="Times New Roman" w:cs="Times New Roman"/>
        </w:rPr>
        <w:t>of transportation</w:t>
      </w:r>
      <w:r w:rsidR="003871BA">
        <w:rPr>
          <w:rFonts w:ascii="Times New Roman" w:eastAsia="Calibri" w:hAnsi="Times New Roman" w:cs="Times New Roman"/>
        </w:rPr>
        <w:t xml:space="preserve"> </w:t>
      </w:r>
      <w:r w:rsidR="00D479C4">
        <w:rPr>
          <w:rFonts w:ascii="Times New Roman" w:eastAsia="Calibri" w:hAnsi="Times New Roman" w:cs="Times New Roman"/>
        </w:rPr>
        <w:t>by Cody’s International, LLC,</w:t>
      </w:r>
      <w:r w:rsidR="00BE1A8A">
        <w:rPr>
          <w:rFonts w:ascii="Times New Roman" w:eastAsia="Calibri" w:hAnsi="Times New Roman" w:cs="Times New Roman"/>
        </w:rPr>
        <w:t xml:space="preserve"> (“Cody’s</w:t>
      </w:r>
      <w:r w:rsidR="00B45760">
        <w:rPr>
          <w:rFonts w:ascii="Times New Roman" w:eastAsia="Calibri" w:hAnsi="Times New Roman" w:cs="Times New Roman"/>
        </w:rPr>
        <w:t xml:space="preserve"> International</w:t>
      </w:r>
      <w:r w:rsidR="00BE1A8A">
        <w:rPr>
          <w:rFonts w:ascii="Times New Roman" w:eastAsia="Calibri" w:hAnsi="Times New Roman" w:cs="Times New Roman"/>
        </w:rPr>
        <w:t>”)</w:t>
      </w:r>
      <w:r w:rsidR="00D479C4">
        <w:rPr>
          <w:rFonts w:ascii="Times New Roman" w:eastAsia="Calibri" w:hAnsi="Times New Roman" w:cs="Times New Roman"/>
        </w:rPr>
        <w:t xml:space="preserve">, </w:t>
      </w:r>
      <w:r w:rsidRPr="00BF6902">
        <w:rPr>
          <w:rFonts w:ascii="Times New Roman" w:eastAsia="Calibri" w:hAnsi="Times New Roman" w:cs="Times New Roman"/>
        </w:rPr>
        <w:t xml:space="preserve">Cody’s </w:t>
      </w:r>
      <w:r>
        <w:rPr>
          <w:rFonts w:ascii="Times New Roman" w:eastAsia="Calibri" w:hAnsi="Times New Roman" w:cs="Times New Roman"/>
        </w:rPr>
        <w:t>Transportation</w:t>
      </w:r>
      <w:r w:rsidR="00F32370">
        <w:rPr>
          <w:rFonts w:ascii="Times New Roman" w:eastAsia="Calibri" w:hAnsi="Times New Roman" w:cs="Times New Roman"/>
        </w:rPr>
        <w:t xml:space="preserve"> Systems</w:t>
      </w:r>
      <w:r w:rsidRPr="00BF6902">
        <w:rPr>
          <w:rFonts w:ascii="Times New Roman" w:eastAsia="Calibri" w:hAnsi="Times New Roman" w:cs="Times New Roman"/>
        </w:rPr>
        <w:t xml:space="preserve">, LLC, </w:t>
      </w:r>
      <w:r w:rsidR="00BE1A8A">
        <w:rPr>
          <w:rFonts w:ascii="Times New Roman" w:eastAsia="Calibri" w:hAnsi="Times New Roman" w:cs="Times New Roman"/>
        </w:rPr>
        <w:t xml:space="preserve">(“Cody’s </w:t>
      </w:r>
      <w:r w:rsidR="002B7534">
        <w:rPr>
          <w:rFonts w:ascii="Times New Roman" w:eastAsia="Calibri" w:hAnsi="Times New Roman" w:cs="Times New Roman"/>
        </w:rPr>
        <w:t>Transportation</w:t>
      </w:r>
      <w:r w:rsidR="00BE1A8A">
        <w:rPr>
          <w:rFonts w:ascii="Times New Roman" w:eastAsia="Calibri" w:hAnsi="Times New Roman" w:cs="Times New Roman"/>
        </w:rPr>
        <w:t>”)</w:t>
      </w:r>
      <w:r w:rsidR="00337229">
        <w:rPr>
          <w:rFonts w:ascii="Times New Roman" w:eastAsia="Calibri" w:hAnsi="Times New Roman" w:cs="Times New Roman"/>
        </w:rPr>
        <w:t xml:space="preserve">, </w:t>
      </w:r>
      <w:r w:rsidR="00D479C4">
        <w:rPr>
          <w:rFonts w:ascii="Times New Roman" w:eastAsia="Calibri" w:hAnsi="Times New Roman" w:cs="Times New Roman"/>
        </w:rPr>
        <w:t xml:space="preserve">and Cody’s Logistical Systems, LLC, </w:t>
      </w:r>
      <w:r w:rsidR="00BE1A8A">
        <w:rPr>
          <w:rFonts w:ascii="Times New Roman" w:eastAsia="Calibri" w:hAnsi="Times New Roman" w:cs="Times New Roman"/>
        </w:rPr>
        <w:t>(“Cody’s Logistical”)</w:t>
      </w:r>
      <w:r w:rsidR="00AE0635">
        <w:rPr>
          <w:rFonts w:ascii="Times New Roman" w:eastAsia="Calibri" w:hAnsi="Times New Roman" w:cs="Times New Roman"/>
        </w:rPr>
        <w:t xml:space="preserve">, all being Louisiana limited liability companies, wherein one or more of the foregoing </w:t>
      </w:r>
      <w:r w:rsidR="00337229">
        <w:rPr>
          <w:rFonts w:ascii="Times New Roman" w:eastAsia="Calibri" w:hAnsi="Times New Roman" w:cs="Times New Roman"/>
        </w:rPr>
        <w:t>Cody’s</w:t>
      </w:r>
      <w:r w:rsidR="00B45760">
        <w:rPr>
          <w:rFonts w:ascii="Times New Roman" w:eastAsia="Calibri" w:hAnsi="Times New Roman" w:cs="Times New Roman"/>
        </w:rPr>
        <w:t xml:space="preserve"> </w:t>
      </w:r>
      <w:r w:rsidR="00AE3004">
        <w:rPr>
          <w:rFonts w:ascii="Times New Roman" w:eastAsia="Calibri" w:hAnsi="Times New Roman" w:cs="Times New Roman"/>
        </w:rPr>
        <w:t xml:space="preserve">entities </w:t>
      </w:r>
      <w:r w:rsidR="00A53146">
        <w:rPr>
          <w:rFonts w:ascii="Times New Roman" w:eastAsia="Calibri" w:hAnsi="Times New Roman" w:cs="Times New Roman"/>
        </w:rPr>
        <w:t>is either providing or arranging services</w:t>
      </w:r>
      <w:r w:rsidR="00EE6CE8">
        <w:rPr>
          <w:rFonts w:ascii="Times New Roman" w:eastAsia="Calibri" w:hAnsi="Times New Roman" w:cs="Times New Roman"/>
        </w:rPr>
        <w:t xml:space="preserve"> </w:t>
      </w:r>
      <w:r w:rsidR="00AE0635">
        <w:rPr>
          <w:rFonts w:ascii="Times New Roman" w:eastAsia="Calibri" w:hAnsi="Times New Roman" w:cs="Times New Roman"/>
        </w:rPr>
        <w:t xml:space="preserve">for a Customer </w:t>
      </w:r>
      <w:r w:rsidR="00EE6CE8">
        <w:rPr>
          <w:rFonts w:ascii="Times New Roman" w:eastAsia="Calibri" w:hAnsi="Times New Roman" w:cs="Times New Roman"/>
        </w:rPr>
        <w:t xml:space="preserve">for </w:t>
      </w:r>
      <w:r w:rsidR="007940C2">
        <w:rPr>
          <w:rFonts w:ascii="Times New Roman" w:eastAsia="Calibri" w:hAnsi="Times New Roman" w:cs="Times New Roman"/>
        </w:rPr>
        <w:t>any load or shipment transported by a mode or service, including</w:t>
      </w:r>
      <w:r w:rsidR="00E00674">
        <w:rPr>
          <w:rFonts w:ascii="Times New Roman" w:eastAsia="Calibri" w:hAnsi="Times New Roman" w:cs="Times New Roman"/>
        </w:rPr>
        <w:t>,</w:t>
      </w:r>
      <w:r w:rsidR="007940C2">
        <w:rPr>
          <w:rFonts w:ascii="Times New Roman" w:eastAsia="Calibri" w:hAnsi="Times New Roman" w:cs="Times New Roman"/>
        </w:rPr>
        <w:t xml:space="preserve"> without limitation, less-than-truckload (“LTL”)</w:t>
      </w:r>
      <w:r w:rsidR="00B73359">
        <w:rPr>
          <w:rFonts w:ascii="Times New Roman" w:hAnsi="Times New Roman" w:cs="Times New Roman"/>
        </w:rPr>
        <w:t xml:space="preserve">, </w:t>
      </w:r>
      <w:r w:rsidR="00812E2F">
        <w:rPr>
          <w:rFonts w:ascii="Times New Roman" w:hAnsi="Times New Roman" w:cs="Times New Roman"/>
        </w:rPr>
        <w:t>heavy haul shipments including oversized, overweight freight and super</w:t>
      </w:r>
      <w:r w:rsidR="00C52D64">
        <w:rPr>
          <w:rFonts w:ascii="Times New Roman" w:hAnsi="Times New Roman" w:cs="Times New Roman"/>
        </w:rPr>
        <w:t xml:space="preserve"> </w:t>
      </w:r>
      <w:r w:rsidR="00812E2F">
        <w:rPr>
          <w:rFonts w:ascii="Times New Roman" w:hAnsi="Times New Roman" w:cs="Times New Roman"/>
        </w:rPr>
        <w:t>loads</w:t>
      </w:r>
      <w:r w:rsidR="00B73359">
        <w:rPr>
          <w:rFonts w:ascii="Times New Roman" w:hAnsi="Times New Roman" w:cs="Times New Roman"/>
        </w:rPr>
        <w:t xml:space="preserve">, </w:t>
      </w:r>
      <w:r w:rsidR="00CB6C85">
        <w:rPr>
          <w:rFonts w:ascii="Times New Roman" w:hAnsi="Times New Roman" w:cs="Times New Roman"/>
        </w:rPr>
        <w:t>(“Heavy</w:t>
      </w:r>
      <w:r w:rsidR="00772156">
        <w:rPr>
          <w:rFonts w:ascii="Times New Roman" w:hAnsi="Times New Roman" w:cs="Times New Roman"/>
        </w:rPr>
        <w:t>-</w:t>
      </w:r>
      <w:r w:rsidR="00CB6C85">
        <w:rPr>
          <w:rFonts w:ascii="Times New Roman" w:hAnsi="Times New Roman" w:cs="Times New Roman"/>
        </w:rPr>
        <w:t>Haul”)</w:t>
      </w:r>
      <w:r w:rsidR="00B73359">
        <w:rPr>
          <w:rFonts w:ascii="Times New Roman" w:hAnsi="Times New Roman" w:cs="Times New Roman"/>
        </w:rPr>
        <w:t>, and customs brokerage and all loads transported outside the U.S (“Transportation Services”)</w:t>
      </w:r>
      <w:r w:rsidR="00A53146">
        <w:rPr>
          <w:rFonts w:ascii="Times New Roman" w:eastAsia="Calibri" w:hAnsi="Times New Roman" w:cs="Times New Roman"/>
        </w:rPr>
        <w:t xml:space="preserve">. </w:t>
      </w:r>
      <w:r w:rsidR="000B5A49">
        <w:rPr>
          <w:rFonts w:ascii="Times New Roman" w:eastAsia="Calibri" w:hAnsi="Times New Roman" w:cs="Times New Roman"/>
        </w:rPr>
        <w:t>As used hereinafter, (1) “Company” shall mean the specific Cody’s entity above which is providing for or arranging Transportation Services to the Customer; and (2)</w:t>
      </w:r>
      <w:r w:rsidR="00FF571A">
        <w:rPr>
          <w:rFonts w:ascii="Times New Roman" w:eastAsia="Calibri" w:hAnsi="Times New Roman" w:cs="Times New Roman"/>
        </w:rPr>
        <w:t xml:space="preserve"> “Customer” shall mean the specific entity or person that enters into th</w:t>
      </w:r>
      <w:r w:rsidR="000B5A49">
        <w:rPr>
          <w:rFonts w:ascii="Times New Roman" w:eastAsia="Calibri" w:hAnsi="Times New Roman" w:cs="Times New Roman"/>
        </w:rPr>
        <w:t>e</w:t>
      </w:r>
      <w:r w:rsidR="00FF571A">
        <w:rPr>
          <w:rFonts w:ascii="Times New Roman" w:eastAsia="Calibri" w:hAnsi="Times New Roman" w:cs="Times New Roman"/>
        </w:rPr>
        <w:t xml:space="preserve"> </w:t>
      </w:r>
      <w:r w:rsidR="000B5A49">
        <w:rPr>
          <w:rFonts w:ascii="Times New Roman" w:eastAsia="Calibri" w:hAnsi="Times New Roman" w:cs="Times New Roman"/>
        </w:rPr>
        <w:t>Agreement, as defined below,</w:t>
      </w:r>
      <w:r w:rsidR="003871BA">
        <w:rPr>
          <w:rFonts w:ascii="Times New Roman" w:eastAsia="Calibri" w:hAnsi="Times New Roman" w:cs="Times New Roman"/>
        </w:rPr>
        <w:t xml:space="preserve"> </w:t>
      </w:r>
      <w:r w:rsidR="00FF571A">
        <w:rPr>
          <w:rFonts w:ascii="Times New Roman" w:eastAsia="Calibri" w:hAnsi="Times New Roman" w:cs="Times New Roman"/>
        </w:rPr>
        <w:t xml:space="preserve">with Company for Transportation Services, whether acting as a shipper, consignee, or receiver, or acting on behalf of any third party for whom Transportation Services are arranged. </w:t>
      </w:r>
    </w:p>
    <w:p w14:paraId="10322B05" w14:textId="0EAE4941" w:rsidR="00D479C4" w:rsidRDefault="00D479C4" w:rsidP="008A7AA3">
      <w:pPr>
        <w:jc w:val="both"/>
        <w:rPr>
          <w:rFonts w:ascii="Times New Roman" w:eastAsia="Calibri" w:hAnsi="Times New Roman" w:cs="Times New Roman"/>
        </w:rPr>
      </w:pPr>
      <w:r>
        <w:rPr>
          <w:rFonts w:ascii="Times New Roman" w:eastAsia="Calibri" w:hAnsi="Times New Roman" w:cs="Times New Roman"/>
        </w:rPr>
        <w:tab/>
        <w:t>The</w:t>
      </w:r>
      <w:r w:rsidR="004858AA">
        <w:rPr>
          <w:rFonts w:ascii="Times New Roman" w:eastAsia="Calibri" w:hAnsi="Times New Roman" w:cs="Times New Roman"/>
        </w:rPr>
        <w:t>se</w:t>
      </w:r>
      <w:r>
        <w:rPr>
          <w:rFonts w:ascii="Times New Roman" w:eastAsia="Calibri" w:hAnsi="Times New Roman" w:cs="Times New Roman"/>
        </w:rPr>
        <w:t xml:space="preserve"> </w:t>
      </w:r>
      <w:r w:rsidR="00A24F99">
        <w:rPr>
          <w:rFonts w:ascii="Times New Roman" w:eastAsia="Calibri" w:hAnsi="Times New Roman" w:cs="Times New Roman"/>
        </w:rPr>
        <w:t>Transport</w:t>
      </w:r>
      <w:r w:rsidR="002B7534">
        <w:rPr>
          <w:rFonts w:ascii="Times New Roman" w:eastAsia="Calibri" w:hAnsi="Times New Roman" w:cs="Times New Roman"/>
        </w:rPr>
        <w:t>ation</w:t>
      </w:r>
      <w:r w:rsidR="00A24F99">
        <w:rPr>
          <w:rFonts w:ascii="Times New Roman" w:eastAsia="Calibri" w:hAnsi="Times New Roman" w:cs="Times New Roman"/>
        </w:rPr>
        <w:t xml:space="preserve"> </w:t>
      </w:r>
      <w:r>
        <w:rPr>
          <w:rFonts w:ascii="Times New Roman" w:eastAsia="Calibri" w:hAnsi="Times New Roman" w:cs="Times New Roman"/>
        </w:rPr>
        <w:t>Terms</w:t>
      </w:r>
      <w:r w:rsidR="00D309FA">
        <w:rPr>
          <w:rFonts w:ascii="Times New Roman" w:eastAsia="Calibri" w:hAnsi="Times New Roman" w:cs="Times New Roman"/>
        </w:rPr>
        <w:t xml:space="preserve"> </w:t>
      </w:r>
      <w:r>
        <w:rPr>
          <w:rFonts w:ascii="Times New Roman" w:eastAsia="Calibri" w:hAnsi="Times New Roman" w:cs="Times New Roman"/>
        </w:rPr>
        <w:t xml:space="preserve">supplement </w:t>
      </w:r>
      <w:r w:rsidR="00A53146">
        <w:rPr>
          <w:rFonts w:ascii="Times New Roman" w:eastAsia="Calibri" w:hAnsi="Times New Roman" w:cs="Times New Roman"/>
        </w:rPr>
        <w:t>Co</w:t>
      </w:r>
      <w:r w:rsidR="005F01A7">
        <w:rPr>
          <w:rFonts w:ascii="Times New Roman" w:eastAsia="Calibri" w:hAnsi="Times New Roman" w:cs="Times New Roman"/>
        </w:rPr>
        <w:t>mpany’s</w:t>
      </w:r>
      <w:r w:rsidR="00A53146">
        <w:rPr>
          <w:rFonts w:ascii="Times New Roman" w:eastAsia="Calibri" w:hAnsi="Times New Roman" w:cs="Times New Roman"/>
        </w:rPr>
        <w:t xml:space="preserve"> General Terms and Conditions (“General Terms”) and are available at </w:t>
      </w:r>
      <w:hyperlink r:id="rId9" w:history="1">
        <w:r w:rsidR="00025796" w:rsidRPr="00025796">
          <w:rPr>
            <w:rStyle w:val="Hyperlink"/>
            <w:rFonts w:ascii="Times New Roman" w:hAnsi="Times New Roman" w:cs="Times New Roman"/>
          </w:rPr>
          <w:t>https://codystransport.com/terms</w:t>
        </w:r>
        <w:r w:rsidR="00025796" w:rsidRPr="00025796">
          <w:rPr>
            <w:rStyle w:val="Hyperlink"/>
            <w:rFonts w:ascii="Times New Roman" w:hAnsi="Times New Roman" w:cs="Times New Roman"/>
          </w:rPr>
          <w:t>-</w:t>
        </w:r>
        <w:r w:rsidR="00025796" w:rsidRPr="00025796">
          <w:rPr>
            <w:rStyle w:val="Hyperlink"/>
            <w:rFonts w:ascii="Times New Roman" w:hAnsi="Times New Roman" w:cs="Times New Roman"/>
          </w:rPr>
          <w:t>of-service</w:t>
        </w:r>
      </w:hyperlink>
      <w:r w:rsidR="00A53146">
        <w:rPr>
          <w:rFonts w:ascii="Times New Roman" w:eastAsia="Calibri" w:hAnsi="Times New Roman" w:cs="Times New Roman"/>
        </w:rPr>
        <w:t>. The General Terms</w:t>
      </w:r>
      <w:r w:rsidR="00D309FA">
        <w:rPr>
          <w:rFonts w:ascii="Times New Roman" w:eastAsia="Calibri" w:hAnsi="Times New Roman" w:cs="Times New Roman"/>
        </w:rPr>
        <w:t xml:space="preserve"> </w:t>
      </w:r>
      <w:r w:rsidR="00A53146">
        <w:rPr>
          <w:rFonts w:ascii="Times New Roman" w:eastAsia="Calibri" w:hAnsi="Times New Roman" w:cs="Times New Roman"/>
        </w:rPr>
        <w:t xml:space="preserve">include and incorporate by reference these </w:t>
      </w:r>
      <w:r w:rsidR="00A24F99">
        <w:rPr>
          <w:rFonts w:ascii="Times New Roman" w:eastAsia="Calibri" w:hAnsi="Times New Roman" w:cs="Times New Roman"/>
        </w:rPr>
        <w:t>Transport</w:t>
      </w:r>
      <w:r w:rsidR="002B7534">
        <w:rPr>
          <w:rFonts w:ascii="Times New Roman" w:eastAsia="Calibri" w:hAnsi="Times New Roman" w:cs="Times New Roman"/>
        </w:rPr>
        <w:t>ation</w:t>
      </w:r>
      <w:r w:rsidR="00A24F99">
        <w:rPr>
          <w:rFonts w:ascii="Times New Roman" w:eastAsia="Calibri" w:hAnsi="Times New Roman" w:cs="Times New Roman"/>
        </w:rPr>
        <w:t xml:space="preserve"> </w:t>
      </w:r>
      <w:r w:rsidR="00A53146">
        <w:rPr>
          <w:rFonts w:ascii="Times New Roman" w:eastAsia="Calibri" w:hAnsi="Times New Roman" w:cs="Times New Roman"/>
        </w:rPr>
        <w:t>Terms as if incorporated and written fully therein</w:t>
      </w:r>
      <w:r w:rsidR="00017FDA">
        <w:rPr>
          <w:rFonts w:ascii="Times New Roman" w:eastAsia="Calibri" w:hAnsi="Times New Roman" w:cs="Times New Roman"/>
        </w:rPr>
        <w:t xml:space="preserve"> (collectively, the “Agreement”)</w:t>
      </w:r>
      <w:r w:rsidR="00A53146">
        <w:rPr>
          <w:rFonts w:ascii="Times New Roman" w:eastAsia="Calibri" w:hAnsi="Times New Roman" w:cs="Times New Roman"/>
        </w:rPr>
        <w:t xml:space="preserve">. In consideration of </w:t>
      </w:r>
      <w:r w:rsidR="004858AA">
        <w:rPr>
          <w:rFonts w:ascii="Times New Roman" w:eastAsia="Calibri" w:hAnsi="Times New Roman" w:cs="Times New Roman"/>
        </w:rPr>
        <w:t xml:space="preserve">receiving </w:t>
      </w:r>
      <w:r w:rsidR="00A53146">
        <w:rPr>
          <w:rFonts w:ascii="Times New Roman" w:eastAsia="Calibri" w:hAnsi="Times New Roman" w:cs="Times New Roman"/>
        </w:rPr>
        <w:t>the Transportation Services</w:t>
      </w:r>
      <w:r w:rsidR="00337229">
        <w:rPr>
          <w:rFonts w:ascii="Times New Roman" w:eastAsia="Calibri" w:hAnsi="Times New Roman" w:cs="Times New Roman"/>
        </w:rPr>
        <w:t>,</w:t>
      </w:r>
      <w:r w:rsidR="00A53146">
        <w:rPr>
          <w:rFonts w:ascii="Times New Roman" w:eastAsia="Calibri" w:hAnsi="Times New Roman" w:cs="Times New Roman"/>
        </w:rPr>
        <w:t xml:space="preserve"> Customer agrees and consents to these</w:t>
      </w:r>
      <w:r w:rsidR="00A24F99">
        <w:rPr>
          <w:rFonts w:ascii="Times New Roman" w:eastAsia="Calibri" w:hAnsi="Times New Roman" w:cs="Times New Roman"/>
        </w:rPr>
        <w:t xml:space="preserve"> Transport</w:t>
      </w:r>
      <w:r w:rsidR="002B7534">
        <w:rPr>
          <w:rFonts w:ascii="Times New Roman" w:eastAsia="Calibri" w:hAnsi="Times New Roman" w:cs="Times New Roman"/>
        </w:rPr>
        <w:t>ation</w:t>
      </w:r>
      <w:r w:rsidR="00A24F99">
        <w:rPr>
          <w:rFonts w:ascii="Times New Roman" w:eastAsia="Calibri" w:hAnsi="Times New Roman" w:cs="Times New Roman"/>
        </w:rPr>
        <w:t xml:space="preserve"> Terms</w:t>
      </w:r>
      <w:r w:rsidR="00A53146">
        <w:rPr>
          <w:rFonts w:ascii="Times New Roman" w:eastAsia="Calibri" w:hAnsi="Times New Roman" w:cs="Times New Roman"/>
        </w:rPr>
        <w:t xml:space="preserve">. </w:t>
      </w:r>
    </w:p>
    <w:p w14:paraId="0E8F8A6E" w14:textId="5143CCAF" w:rsidR="00A13AFE" w:rsidRDefault="00A13AFE" w:rsidP="008A7AA3">
      <w:pPr>
        <w:jc w:val="both"/>
        <w:rPr>
          <w:rFonts w:ascii="Times New Roman" w:eastAsia="Calibri" w:hAnsi="Times New Roman" w:cs="Times New Roman"/>
        </w:rPr>
      </w:pPr>
      <w:r>
        <w:rPr>
          <w:rFonts w:ascii="Times New Roman" w:eastAsia="Calibri" w:hAnsi="Times New Roman" w:cs="Times New Roman"/>
        </w:rPr>
        <w:tab/>
        <w:t xml:space="preserve">In the event of any conflict between these </w:t>
      </w:r>
      <w:r w:rsidR="00946F49">
        <w:rPr>
          <w:rFonts w:ascii="Times New Roman" w:eastAsia="Calibri" w:hAnsi="Times New Roman" w:cs="Times New Roman"/>
        </w:rPr>
        <w:t>Transport</w:t>
      </w:r>
      <w:r w:rsidR="002B7534">
        <w:rPr>
          <w:rFonts w:ascii="Times New Roman" w:eastAsia="Calibri" w:hAnsi="Times New Roman" w:cs="Times New Roman"/>
        </w:rPr>
        <w:t>ation</w:t>
      </w:r>
      <w:r w:rsidR="00946F49">
        <w:rPr>
          <w:rFonts w:ascii="Times New Roman" w:eastAsia="Calibri" w:hAnsi="Times New Roman" w:cs="Times New Roman"/>
        </w:rPr>
        <w:t xml:space="preserve"> </w:t>
      </w:r>
      <w:r w:rsidR="00123372">
        <w:rPr>
          <w:rFonts w:ascii="Times New Roman" w:eastAsia="Calibri" w:hAnsi="Times New Roman" w:cs="Times New Roman"/>
        </w:rPr>
        <w:t>Terms and</w:t>
      </w:r>
      <w:r>
        <w:rPr>
          <w:rFonts w:ascii="Times New Roman" w:eastAsia="Calibri" w:hAnsi="Times New Roman" w:cs="Times New Roman"/>
        </w:rPr>
        <w:t xml:space="preserve"> the General Terms, the </w:t>
      </w:r>
      <w:r w:rsidR="00946F49">
        <w:rPr>
          <w:rFonts w:ascii="Times New Roman" w:eastAsia="Calibri" w:hAnsi="Times New Roman" w:cs="Times New Roman"/>
        </w:rPr>
        <w:t>Transport</w:t>
      </w:r>
      <w:r w:rsidR="002B7534">
        <w:rPr>
          <w:rFonts w:ascii="Times New Roman" w:eastAsia="Calibri" w:hAnsi="Times New Roman" w:cs="Times New Roman"/>
        </w:rPr>
        <w:t>ation</w:t>
      </w:r>
      <w:r w:rsidR="00946F49">
        <w:rPr>
          <w:rFonts w:ascii="Times New Roman" w:eastAsia="Calibri" w:hAnsi="Times New Roman" w:cs="Times New Roman"/>
        </w:rPr>
        <w:t xml:space="preserve"> </w:t>
      </w:r>
      <w:r>
        <w:rPr>
          <w:rFonts w:ascii="Times New Roman" w:eastAsia="Calibri" w:hAnsi="Times New Roman" w:cs="Times New Roman"/>
        </w:rPr>
        <w:t xml:space="preserve">Terms shall prevail. </w:t>
      </w:r>
      <w:r w:rsidR="00DD171E">
        <w:rPr>
          <w:rFonts w:ascii="Times New Roman" w:eastAsia="Calibri" w:hAnsi="Times New Roman" w:cs="Times New Roman"/>
        </w:rPr>
        <w:t>Company reserves the right to change these Transportation Terms from time to time without notice. The current version of the Transport</w:t>
      </w:r>
      <w:r w:rsidR="002B7534">
        <w:rPr>
          <w:rFonts w:ascii="Times New Roman" w:eastAsia="Calibri" w:hAnsi="Times New Roman" w:cs="Times New Roman"/>
        </w:rPr>
        <w:t>ation</w:t>
      </w:r>
      <w:r w:rsidR="00DD171E">
        <w:rPr>
          <w:rFonts w:ascii="Times New Roman" w:eastAsia="Calibri" w:hAnsi="Times New Roman" w:cs="Times New Roman"/>
        </w:rPr>
        <w:t xml:space="preserve"> Terms will be available </w:t>
      </w:r>
      <w:r w:rsidR="004858AA">
        <w:rPr>
          <w:rFonts w:ascii="Times New Roman" w:eastAsia="Calibri" w:hAnsi="Times New Roman" w:cs="Times New Roman"/>
        </w:rPr>
        <w:t>on the Company’s</w:t>
      </w:r>
      <w:r w:rsidR="00DD171E">
        <w:rPr>
          <w:rFonts w:ascii="Times New Roman" w:eastAsia="Calibri" w:hAnsi="Times New Roman" w:cs="Times New Roman"/>
        </w:rPr>
        <w:t xml:space="preserve"> website at [</w:t>
      </w:r>
      <w:r w:rsidR="00DD171E" w:rsidRPr="00812E2F">
        <w:rPr>
          <w:rFonts w:ascii="Times New Roman" w:eastAsia="Calibri" w:hAnsi="Times New Roman" w:cs="Times New Roman"/>
          <w:b/>
          <w:bCs/>
        </w:rPr>
        <w:t>Cody’s enter the website link for the Transport Terms</w:t>
      </w:r>
      <w:r w:rsidR="00DD171E">
        <w:rPr>
          <w:rFonts w:ascii="Times New Roman" w:eastAsia="Calibri" w:hAnsi="Times New Roman" w:cs="Times New Roman"/>
        </w:rPr>
        <w:t>] or will be provided via email upon request.</w:t>
      </w:r>
    </w:p>
    <w:p w14:paraId="2AC0186B" w14:textId="45CAC825" w:rsidR="004875A4" w:rsidRDefault="004875A4" w:rsidP="008A7AA3">
      <w:pPr>
        <w:jc w:val="both"/>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r>
      <w:r w:rsidRPr="004875A4">
        <w:rPr>
          <w:rFonts w:ascii="Times New Roman" w:eastAsia="Calibri" w:hAnsi="Times New Roman" w:cs="Times New Roman"/>
          <w:u w:val="single"/>
        </w:rPr>
        <w:t>Company</w:t>
      </w:r>
      <w:r>
        <w:rPr>
          <w:rFonts w:ascii="Times New Roman" w:eastAsia="Calibri" w:hAnsi="Times New Roman" w:cs="Times New Roman"/>
          <w:u w:val="single"/>
        </w:rPr>
        <w:t>’s</w:t>
      </w:r>
      <w:r w:rsidRPr="004875A4">
        <w:rPr>
          <w:rFonts w:ascii="Times New Roman" w:eastAsia="Calibri" w:hAnsi="Times New Roman" w:cs="Times New Roman"/>
          <w:u w:val="single"/>
        </w:rPr>
        <w:t xml:space="preserve"> Designation</w:t>
      </w:r>
      <w:r w:rsidR="005F01A7">
        <w:rPr>
          <w:rFonts w:ascii="Times New Roman" w:eastAsia="Calibri" w:hAnsi="Times New Roman" w:cs="Times New Roman"/>
          <w:u w:val="single"/>
        </w:rPr>
        <w:t>s</w:t>
      </w:r>
      <w:r>
        <w:rPr>
          <w:rFonts w:ascii="Times New Roman" w:eastAsia="Calibri" w:hAnsi="Times New Roman" w:cs="Times New Roman"/>
        </w:rPr>
        <w:t>.</w:t>
      </w:r>
    </w:p>
    <w:p w14:paraId="44CFB881" w14:textId="58590040" w:rsidR="00D309FA" w:rsidRPr="008A7AA3" w:rsidRDefault="004875A4" w:rsidP="004875A4">
      <w:pPr>
        <w:ind w:firstLine="720"/>
        <w:jc w:val="both"/>
        <w:rPr>
          <w:rFonts w:ascii="Times New Roman" w:eastAsia="Calibri" w:hAnsi="Times New Roman" w:cs="Times New Roman"/>
        </w:rPr>
      </w:pPr>
      <w:r>
        <w:rPr>
          <w:rFonts w:ascii="Times New Roman" w:eastAsia="Calibri" w:hAnsi="Times New Roman" w:cs="Times New Roman"/>
        </w:rPr>
        <w:t>1.1</w:t>
      </w:r>
      <w:r>
        <w:rPr>
          <w:rFonts w:ascii="Times New Roman" w:eastAsia="Calibri" w:hAnsi="Times New Roman" w:cs="Times New Roman"/>
        </w:rPr>
        <w:tab/>
      </w:r>
      <w:r w:rsidRPr="004875A4">
        <w:rPr>
          <w:rFonts w:ascii="Times New Roman" w:eastAsia="Calibri" w:hAnsi="Times New Roman" w:cs="Times New Roman"/>
          <w:u w:val="single"/>
        </w:rPr>
        <w:t>Cody’s International, LLC</w:t>
      </w:r>
      <w:r>
        <w:rPr>
          <w:rFonts w:ascii="Times New Roman" w:eastAsia="Calibri" w:hAnsi="Times New Roman" w:cs="Times New Roman"/>
        </w:rPr>
        <w:t xml:space="preserve">. </w:t>
      </w:r>
      <w:r w:rsidR="00B45760">
        <w:rPr>
          <w:rFonts w:ascii="Times New Roman" w:eastAsia="Calibri" w:hAnsi="Times New Roman" w:cs="Times New Roman"/>
        </w:rPr>
        <w:t>Cody’s International</w:t>
      </w:r>
      <w:r w:rsidR="00D309FA">
        <w:rPr>
          <w:rFonts w:ascii="Times New Roman" w:eastAsia="Calibri" w:hAnsi="Times New Roman" w:cs="Times New Roman"/>
        </w:rPr>
        <w:t xml:space="preserve"> operates </w:t>
      </w:r>
      <w:r w:rsidR="00D309FA" w:rsidRPr="00041F2D">
        <w:rPr>
          <w:rFonts w:ascii="Times New Roman" w:eastAsia="Calibri" w:hAnsi="Times New Roman" w:cs="Times New Roman"/>
          <w:b/>
          <w:bCs/>
        </w:rPr>
        <w:t>only</w:t>
      </w:r>
      <w:r w:rsidR="00D309FA">
        <w:rPr>
          <w:rFonts w:ascii="Times New Roman" w:eastAsia="Calibri" w:hAnsi="Times New Roman" w:cs="Times New Roman"/>
        </w:rPr>
        <w:t xml:space="preserve"> as a transportation broker, licensed by the Federal Motor Carrier Safety Administration (FMCSA MC No. 1509718) and arranges</w:t>
      </w:r>
      <w:r w:rsidR="004858AA">
        <w:rPr>
          <w:rFonts w:ascii="Times New Roman" w:eastAsia="Calibri" w:hAnsi="Times New Roman" w:cs="Times New Roman"/>
        </w:rPr>
        <w:t xml:space="preserve"> </w:t>
      </w:r>
      <w:proofErr w:type="gramStart"/>
      <w:r w:rsidR="004858AA">
        <w:rPr>
          <w:rFonts w:ascii="Times New Roman" w:eastAsia="Calibri" w:hAnsi="Times New Roman" w:cs="Times New Roman"/>
        </w:rPr>
        <w:t>for the</w:t>
      </w:r>
      <w:r w:rsidR="00D309FA">
        <w:rPr>
          <w:rFonts w:ascii="Times New Roman" w:eastAsia="Calibri" w:hAnsi="Times New Roman" w:cs="Times New Roman"/>
        </w:rPr>
        <w:t xml:space="preserve"> transportation of freight</w:t>
      </w:r>
      <w:proofErr w:type="gramEnd"/>
      <w:r w:rsidR="00D309FA">
        <w:rPr>
          <w:rFonts w:ascii="Times New Roman" w:eastAsia="Calibri" w:hAnsi="Times New Roman" w:cs="Times New Roman"/>
        </w:rPr>
        <w:t xml:space="preserve"> </w:t>
      </w:r>
      <w:proofErr w:type="gramStart"/>
      <w:r w:rsidR="00D309FA">
        <w:rPr>
          <w:rFonts w:ascii="Times New Roman" w:eastAsia="Calibri" w:hAnsi="Times New Roman" w:cs="Times New Roman"/>
        </w:rPr>
        <w:t>by</w:t>
      </w:r>
      <w:proofErr w:type="gramEnd"/>
      <w:r w:rsidR="00D309FA">
        <w:rPr>
          <w:rFonts w:ascii="Times New Roman" w:eastAsia="Calibri" w:hAnsi="Times New Roman" w:cs="Times New Roman"/>
        </w:rPr>
        <w:t xml:space="preserve"> independent third-party motor </w:t>
      </w:r>
      <w:r w:rsidR="00CB6C85">
        <w:rPr>
          <w:rFonts w:ascii="Times New Roman" w:eastAsia="Calibri" w:hAnsi="Times New Roman" w:cs="Times New Roman"/>
        </w:rPr>
        <w:t>C</w:t>
      </w:r>
      <w:r w:rsidR="00D309FA">
        <w:rPr>
          <w:rFonts w:ascii="Times New Roman" w:eastAsia="Calibri" w:hAnsi="Times New Roman" w:cs="Times New Roman"/>
        </w:rPr>
        <w:t xml:space="preserve">arriers. </w:t>
      </w:r>
      <w:r w:rsidR="00B45760">
        <w:rPr>
          <w:rFonts w:ascii="Times New Roman" w:eastAsia="Calibri" w:hAnsi="Times New Roman" w:cs="Times New Roman"/>
        </w:rPr>
        <w:t>Cody’s International</w:t>
      </w:r>
      <w:r w:rsidR="00A13AFE">
        <w:rPr>
          <w:rFonts w:ascii="Times New Roman" w:eastAsia="Calibri" w:hAnsi="Times New Roman" w:cs="Times New Roman"/>
        </w:rPr>
        <w:t xml:space="preserve"> responsibility shall be</w:t>
      </w:r>
      <w:r w:rsidR="00816DF9">
        <w:rPr>
          <w:rFonts w:ascii="Times New Roman" w:eastAsia="Calibri" w:hAnsi="Times New Roman" w:cs="Times New Roman"/>
        </w:rPr>
        <w:t xml:space="preserve"> solely</w:t>
      </w:r>
      <w:r w:rsidR="00A13AFE">
        <w:rPr>
          <w:rFonts w:ascii="Times New Roman" w:eastAsia="Calibri" w:hAnsi="Times New Roman" w:cs="Times New Roman"/>
        </w:rPr>
        <w:t xml:space="preserve"> limited to arranging transportation with third-party Customer’s freight</w:t>
      </w:r>
      <w:r w:rsidR="00442DF6">
        <w:rPr>
          <w:rFonts w:ascii="Times New Roman" w:eastAsia="Calibri" w:hAnsi="Times New Roman" w:cs="Times New Roman"/>
        </w:rPr>
        <w:t xml:space="preserve"> and</w:t>
      </w:r>
      <w:r w:rsidR="000E3F21">
        <w:rPr>
          <w:rFonts w:ascii="Times New Roman" w:eastAsia="Calibri" w:hAnsi="Times New Roman" w:cs="Times New Roman"/>
        </w:rPr>
        <w:t xml:space="preserve"> </w:t>
      </w:r>
      <w:r w:rsidR="00C12093">
        <w:rPr>
          <w:rFonts w:ascii="Times New Roman" w:eastAsia="Calibri" w:hAnsi="Times New Roman" w:cs="Times New Roman"/>
        </w:rPr>
        <w:t xml:space="preserve">will not be responsible for </w:t>
      </w:r>
      <w:r w:rsidR="00442DF6">
        <w:rPr>
          <w:rFonts w:ascii="Times New Roman" w:eastAsia="Calibri" w:hAnsi="Times New Roman" w:cs="Times New Roman"/>
        </w:rPr>
        <w:t xml:space="preserve">the actual transportation of the freight </w:t>
      </w:r>
      <w:r w:rsidR="00C52D64">
        <w:rPr>
          <w:rFonts w:ascii="Times New Roman" w:eastAsia="Calibri" w:hAnsi="Times New Roman" w:cs="Times New Roman"/>
        </w:rPr>
        <w:t>and will</w:t>
      </w:r>
      <w:r w:rsidR="00442DF6">
        <w:rPr>
          <w:rFonts w:ascii="Times New Roman" w:eastAsia="Calibri" w:hAnsi="Times New Roman" w:cs="Times New Roman"/>
        </w:rPr>
        <w:t xml:space="preserve"> not be deemed a carrier of the freight. </w:t>
      </w:r>
    </w:p>
    <w:p w14:paraId="27336D4A" w14:textId="372D1E0D" w:rsidR="008A7AA3" w:rsidRDefault="00337229" w:rsidP="001B3678">
      <w:pPr>
        <w:pStyle w:val="Paragraph"/>
        <w:spacing w:before="0" w:line="276" w:lineRule="auto"/>
        <w:jc w:val="both"/>
      </w:pPr>
      <w:r>
        <w:rPr>
          <w:b/>
          <w:bCs/>
        </w:rPr>
        <w:lastRenderedPageBreak/>
        <w:tab/>
      </w:r>
      <w:r w:rsidR="005F01A7">
        <w:t>1.2</w:t>
      </w:r>
      <w:r w:rsidR="005F01A7">
        <w:tab/>
      </w:r>
      <w:r w:rsidR="005F01A7" w:rsidRPr="005F01A7">
        <w:rPr>
          <w:u w:val="single"/>
        </w:rPr>
        <w:t>Cody’s Transportation Systems, LLC</w:t>
      </w:r>
      <w:r w:rsidR="005F01A7">
        <w:t xml:space="preserve">. </w:t>
      </w:r>
      <w:r>
        <w:t xml:space="preserve">Cody’s Transportation operates only as an asset-based carrier licensed by the Federal Motor Carrier Safety Administration (FMCSA </w:t>
      </w:r>
      <w:r w:rsidR="00D309FA">
        <w:t xml:space="preserve">MC No. 527406) for use of </w:t>
      </w:r>
      <w:r w:rsidR="00B27EA6">
        <w:t>less-than-truckload vehicles</w:t>
      </w:r>
      <w:r w:rsidR="00D309FA">
        <w:t xml:space="preserve"> </w:t>
      </w:r>
      <w:r w:rsidR="00B27EA6">
        <w:t xml:space="preserve">engaged in </w:t>
      </w:r>
      <w:r w:rsidR="00D309FA">
        <w:t>intrastate and interstate trade</w:t>
      </w:r>
      <w:r w:rsidR="00B27EA6">
        <w:t>.</w:t>
      </w:r>
    </w:p>
    <w:p w14:paraId="42444EDB" w14:textId="77777777" w:rsidR="005F01A7" w:rsidRDefault="005F01A7" w:rsidP="00337229">
      <w:pPr>
        <w:pStyle w:val="Paragraph"/>
        <w:spacing w:before="0"/>
        <w:jc w:val="both"/>
      </w:pPr>
    </w:p>
    <w:p w14:paraId="48D40B23" w14:textId="3C828A7B" w:rsidR="00B15446" w:rsidRDefault="005F01A7" w:rsidP="00B27EA6">
      <w:pPr>
        <w:pStyle w:val="Paragraph"/>
        <w:spacing w:before="0" w:line="276" w:lineRule="auto"/>
        <w:jc w:val="both"/>
      </w:pPr>
      <w:r>
        <w:tab/>
        <w:t>1.3</w:t>
      </w:r>
      <w:r>
        <w:tab/>
      </w:r>
      <w:r w:rsidRPr="005F01A7">
        <w:rPr>
          <w:u w:val="single"/>
        </w:rPr>
        <w:t>Cody’s Logistical Systems, LLC</w:t>
      </w:r>
      <w:r>
        <w:t>. Cody’s Logistical</w:t>
      </w:r>
      <w:r w:rsidR="001B3678">
        <w:t xml:space="preserve"> </w:t>
      </w:r>
      <w:r>
        <w:t xml:space="preserve">operates only </w:t>
      </w:r>
      <w:r w:rsidR="001B3678">
        <w:t xml:space="preserve">as an asset-based carrier licensed by the Federal Motor Carrier Safety Administration (FMCSA MC No. 605047) for use of </w:t>
      </w:r>
      <w:r w:rsidR="00772156">
        <w:t>H</w:t>
      </w:r>
      <w:r w:rsidR="00B27EA6">
        <w:t>eavy-</w:t>
      </w:r>
      <w:r w:rsidR="00772156">
        <w:t>H</w:t>
      </w:r>
      <w:r w:rsidR="00B27EA6">
        <w:t>aul motor vehicles engaged in intrastate and interstate trade.</w:t>
      </w:r>
      <w:bookmarkStart w:id="1" w:name="a519036"/>
      <w:bookmarkEnd w:id="0"/>
    </w:p>
    <w:p w14:paraId="0EEFAAF2" w14:textId="77777777" w:rsidR="002B7534" w:rsidRDefault="002B7534" w:rsidP="00B27EA6">
      <w:pPr>
        <w:pStyle w:val="Paragraph"/>
        <w:spacing w:before="0" w:line="276" w:lineRule="auto"/>
        <w:jc w:val="both"/>
      </w:pPr>
    </w:p>
    <w:p w14:paraId="4836009C" w14:textId="502908E4" w:rsidR="002B7534" w:rsidRDefault="002B7534" w:rsidP="00B27EA6">
      <w:pPr>
        <w:pStyle w:val="Paragraph"/>
        <w:spacing w:before="0" w:line="276" w:lineRule="auto"/>
        <w:jc w:val="both"/>
      </w:pPr>
      <w:r>
        <w:tab/>
        <w:t>1.4</w:t>
      </w:r>
      <w:r>
        <w:tab/>
      </w:r>
      <w:r w:rsidRPr="00812E2F">
        <w:rPr>
          <w:u w:val="single"/>
        </w:rPr>
        <w:t>Carrier</w:t>
      </w:r>
      <w:r>
        <w:t xml:space="preserve">. </w:t>
      </w:r>
      <w:r w:rsidR="00C52D64">
        <w:t>“</w:t>
      </w:r>
      <w:r>
        <w:t>Carrier</w:t>
      </w:r>
      <w:r w:rsidR="00C52D64">
        <w:t>”</w:t>
      </w:r>
      <w:r>
        <w:t xml:space="preserve"> means any motor carrier, including its drivers and independent owner operators,</w:t>
      </w:r>
      <w:r w:rsidR="004D7187">
        <w:t xml:space="preserve"> Contract Carrier as defined in Section 3.1,</w:t>
      </w:r>
      <w:r>
        <w:t xml:space="preserve"> any rail carrier or transportation service provider, any intermodal equipment provider, or other person or entity that provides transportation, storage, handling or related services to Customer’s freight for which Company arranges transportation. </w:t>
      </w:r>
    </w:p>
    <w:p w14:paraId="16CA10EA" w14:textId="77777777" w:rsidR="003E2611" w:rsidRDefault="003E2611" w:rsidP="00B27EA6">
      <w:pPr>
        <w:pStyle w:val="Paragraph"/>
        <w:spacing w:before="0" w:line="276" w:lineRule="auto"/>
        <w:jc w:val="both"/>
      </w:pPr>
    </w:p>
    <w:p w14:paraId="3A054D6A" w14:textId="529847F5" w:rsidR="003E2611" w:rsidRPr="008A7AA3" w:rsidRDefault="003E2611" w:rsidP="00B27EA6">
      <w:pPr>
        <w:pStyle w:val="Paragraph"/>
        <w:spacing w:before="0" w:line="276" w:lineRule="auto"/>
        <w:jc w:val="both"/>
      </w:pPr>
      <w:r>
        <w:tab/>
        <w:t>1.5</w:t>
      </w:r>
      <w:r>
        <w:tab/>
      </w:r>
      <w:r w:rsidRPr="00730428">
        <w:rPr>
          <w:u w:val="single"/>
        </w:rPr>
        <w:t>No Joint and Several Liability</w:t>
      </w:r>
      <w:r>
        <w:t xml:space="preserve">. With respect to each individual request by Customer for Transportation Services, the rights and obligations arising under these Transportation Terms will apply to the </w:t>
      </w:r>
      <w:proofErr w:type="gramStart"/>
      <w:r>
        <w:t>particular Company</w:t>
      </w:r>
      <w:proofErr w:type="gramEnd"/>
      <w:r>
        <w:t xml:space="preserve"> that </w:t>
      </w:r>
      <w:proofErr w:type="gramStart"/>
      <w:r>
        <w:t>actually performs</w:t>
      </w:r>
      <w:proofErr w:type="gramEnd"/>
      <w:r>
        <w:t xml:space="preserve"> the Services requested by Customer. </w:t>
      </w:r>
      <w:r w:rsidR="00B45760">
        <w:t>Cody’s International</w:t>
      </w:r>
      <w:r>
        <w:t xml:space="preserve">, Cody’s Logistical, and Cody’s Transportation are not jointly and severally liable for any acts or omissions of the other, and in no event will Customer have any rights against any </w:t>
      </w:r>
      <w:r w:rsidR="00C00532">
        <w:t>Cody</w:t>
      </w:r>
      <w:r w:rsidR="00865F79">
        <w:t>’s</w:t>
      </w:r>
      <w:r w:rsidR="00C00532">
        <w:t xml:space="preserve"> entity </w:t>
      </w:r>
      <w:r>
        <w:t xml:space="preserve">other than the legal entity providing such Transportation Services. </w:t>
      </w:r>
      <w:r w:rsidR="0090276D" w:rsidRPr="0090276D">
        <w:t xml:space="preserve">Each party acknowledges that </w:t>
      </w:r>
      <w:r w:rsidR="004D7187">
        <w:t>Company’s</w:t>
      </w:r>
      <w:r w:rsidR="0090276D" w:rsidRPr="0090276D">
        <w:t xml:space="preserve"> representatives may, in the ordinary course of business, communicate or coordinate with representatives of the other </w:t>
      </w:r>
      <w:r w:rsidR="00865F79">
        <w:t>Cody’s</w:t>
      </w:r>
      <w:r w:rsidR="0090276D" w:rsidRPr="0090276D">
        <w:t xml:space="preserve"> entities for purposes of scheduling, operational efficiency, or administrative matters; however, such communications do not create or imply any agency, partnership, or joint-liability relationship among the separate </w:t>
      </w:r>
      <w:r w:rsidR="00865F79">
        <w:t>Cody’s</w:t>
      </w:r>
      <w:r w:rsidR="0090276D" w:rsidRPr="0090276D">
        <w:t xml:space="preserve"> entities. Any commitments, authorizations, or instructions made by a representative of one </w:t>
      </w:r>
      <w:r w:rsidR="00865F79">
        <w:t>Cody’s entity</w:t>
      </w:r>
      <w:r w:rsidR="0090276D" w:rsidRPr="0090276D">
        <w:t xml:space="preserve"> are binding only on that </w:t>
      </w:r>
      <w:r w:rsidR="00865F79">
        <w:t xml:space="preserve">Cody’s </w:t>
      </w:r>
      <w:r w:rsidR="00B45760">
        <w:t>e</w:t>
      </w:r>
      <w:r w:rsidR="00865F79">
        <w:t xml:space="preserve">ntity </w:t>
      </w:r>
      <w:r w:rsidR="0090276D" w:rsidRPr="0090276D">
        <w:t>and only to the extent of the representative’s actual authority.</w:t>
      </w:r>
    </w:p>
    <w:p w14:paraId="1E6C985E" w14:textId="5D0E4BBF" w:rsidR="00B15446" w:rsidRPr="008A7AA3" w:rsidRDefault="00B15446" w:rsidP="008A7AA3">
      <w:pPr>
        <w:pStyle w:val="Paragraph"/>
        <w:spacing w:before="0"/>
      </w:pPr>
    </w:p>
    <w:p w14:paraId="26C4B4E8" w14:textId="370D54A7" w:rsidR="002533F8" w:rsidRDefault="00741132" w:rsidP="00CD4EAF">
      <w:pPr>
        <w:pStyle w:val="Paragraph"/>
        <w:spacing w:before="0"/>
        <w:jc w:val="both"/>
      </w:pPr>
      <w:r>
        <w:t>2</w:t>
      </w:r>
      <w:r w:rsidR="00B15446" w:rsidRPr="008A7AA3">
        <w:t>.</w:t>
      </w:r>
      <w:r w:rsidR="00B15446" w:rsidRPr="008A7AA3">
        <w:tab/>
      </w:r>
      <w:r w:rsidR="002533F8">
        <w:rPr>
          <w:u w:val="single"/>
        </w:rPr>
        <w:t>Transportation of Goods</w:t>
      </w:r>
      <w:r w:rsidR="00B15446" w:rsidRPr="008A7AA3">
        <w:t xml:space="preserve">. </w:t>
      </w:r>
      <w:bookmarkStart w:id="2" w:name="a271996"/>
      <w:bookmarkEnd w:id="1"/>
      <w:r w:rsidR="00364468" w:rsidRPr="008A7AA3">
        <w:t>C</w:t>
      </w:r>
      <w:r w:rsidR="00B27EA6">
        <w:t>ompany</w:t>
      </w:r>
      <w:r w:rsidR="00364468" w:rsidRPr="008A7AA3">
        <w:t xml:space="preserve"> </w:t>
      </w:r>
      <w:r w:rsidR="00CD4EAF">
        <w:t>shall</w:t>
      </w:r>
      <w:r w:rsidR="00364468" w:rsidRPr="008A7AA3">
        <w:t xml:space="preserve"> </w:t>
      </w:r>
      <w:r w:rsidR="00C12093">
        <w:t xml:space="preserve">arrange transportation of freight by independent </w:t>
      </w:r>
      <w:r w:rsidR="00C52D64">
        <w:t>C</w:t>
      </w:r>
      <w:r w:rsidR="00C12093">
        <w:t xml:space="preserve">arriers and/or provide </w:t>
      </w:r>
      <w:r w:rsidR="00364468" w:rsidRPr="008A7AA3">
        <w:t xml:space="preserve">asset-based </w:t>
      </w:r>
      <w:r w:rsidR="007A0BC0" w:rsidRPr="008A7AA3">
        <w:t>t</w:t>
      </w:r>
      <w:r w:rsidR="00364468" w:rsidRPr="008A7AA3">
        <w:t xml:space="preserve">ransportation </w:t>
      </w:r>
      <w:r w:rsidR="007A0BC0" w:rsidRPr="008A7AA3">
        <w:t>s</w:t>
      </w:r>
      <w:r w:rsidR="00364468" w:rsidRPr="008A7AA3">
        <w:t>ervices of Customer’s freight pursuant to the</w:t>
      </w:r>
      <w:r w:rsidR="00C12093">
        <w:t xml:space="preserve">se </w:t>
      </w:r>
      <w:r w:rsidR="00960D9B">
        <w:t>Transportation Terms</w:t>
      </w:r>
      <w:r w:rsidR="00364468" w:rsidRPr="008A7AA3">
        <w:t xml:space="preserve">. </w:t>
      </w:r>
      <w:r w:rsidR="00C12093">
        <w:t>Cody’s</w:t>
      </w:r>
      <w:r w:rsidR="00442DF6">
        <w:t xml:space="preserve"> Logistical and Cody’s </w:t>
      </w:r>
      <w:r w:rsidR="00A24DAF">
        <w:t>Transportation responsibility</w:t>
      </w:r>
      <w:r w:rsidR="00364468" w:rsidRPr="008A7AA3">
        <w:t xml:space="preserve"> under th</w:t>
      </w:r>
      <w:r w:rsidR="00B56B76">
        <w:t xml:space="preserve">e </w:t>
      </w:r>
      <w:r w:rsidR="00FD5256">
        <w:t>Agreement</w:t>
      </w:r>
      <w:r w:rsidR="00B56B76">
        <w:t xml:space="preserve"> </w:t>
      </w:r>
      <w:r w:rsidR="005B2238">
        <w:t>will</w:t>
      </w:r>
      <w:r w:rsidR="00364468" w:rsidRPr="008A7AA3">
        <w:t xml:space="preserve"> be limited to transportation of the third-party Customer’s freight</w:t>
      </w:r>
      <w:r w:rsidR="00A24DAF">
        <w:t>, cargo or goods (“Goods”)</w:t>
      </w:r>
      <w:r w:rsidR="00364468" w:rsidRPr="008A7AA3">
        <w:t xml:space="preserve">. In the absence of a written agreement to the contrary, transit time shall be established as reasonable dispatch. For each shipment, Customer shall be responsible </w:t>
      </w:r>
      <w:r w:rsidR="007A0BC0" w:rsidRPr="008A7AA3">
        <w:t xml:space="preserve">to provide </w:t>
      </w:r>
      <w:r w:rsidR="00442DF6">
        <w:t>Company</w:t>
      </w:r>
      <w:r w:rsidR="00364468" w:rsidRPr="008A7AA3">
        <w:t xml:space="preserve"> timely and accurate delivery instructions, accurate description of the freight to be shipped, and any special handling requirements.</w:t>
      </w:r>
      <w:r>
        <w:t xml:space="preserve"> </w:t>
      </w:r>
      <w:r w:rsidR="00B45760">
        <w:t>Cody’s International</w:t>
      </w:r>
      <w:r w:rsidR="00341741">
        <w:t xml:space="preserve"> is a </w:t>
      </w:r>
      <w:r w:rsidR="00341741">
        <w:rPr>
          <w:rFonts w:eastAsia="Calibri"/>
        </w:rPr>
        <w:t xml:space="preserve">transportation broker and </w:t>
      </w:r>
      <w:r w:rsidR="00165A54">
        <w:rPr>
          <w:rFonts w:eastAsia="Calibri"/>
        </w:rPr>
        <w:t xml:space="preserve">only </w:t>
      </w:r>
      <w:r w:rsidR="00341741">
        <w:rPr>
          <w:rFonts w:eastAsia="Calibri"/>
        </w:rPr>
        <w:t xml:space="preserve">arranges for transportation of </w:t>
      </w:r>
      <w:r w:rsidR="00165A54">
        <w:rPr>
          <w:rFonts w:eastAsia="Calibri"/>
        </w:rPr>
        <w:t>Goods</w:t>
      </w:r>
      <w:r w:rsidR="00D00589">
        <w:rPr>
          <w:rFonts w:eastAsia="Calibri"/>
        </w:rPr>
        <w:t xml:space="preserve"> </w:t>
      </w:r>
      <w:r w:rsidR="00341741">
        <w:rPr>
          <w:rFonts w:eastAsia="Calibri"/>
        </w:rPr>
        <w:t xml:space="preserve">and is not responsible for </w:t>
      </w:r>
      <w:r w:rsidR="00165A54">
        <w:rPr>
          <w:rFonts w:eastAsia="Calibri"/>
        </w:rPr>
        <w:t xml:space="preserve">providing the actual transportation of </w:t>
      </w:r>
      <w:r w:rsidR="00D00589">
        <w:rPr>
          <w:rFonts w:eastAsia="Calibri"/>
        </w:rPr>
        <w:t>Goods</w:t>
      </w:r>
      <w:r w:rsidR="00341741">
        <w:rPr>
          <w:rFonts w:eastAsia="Calibri"/>
        </w:rPr>
        <w:t xml:space="preserve">. </w:t>
      </w:r>
    </w:p>
    <w:p w14:paraId="61D29B58" w14:textId="77777777" w:rsidR="008A7AA3" w:rsidRDefault="008A7AA3" w:rsidP="00B56B76">
      <w:pPr>
        <w:pStyle w:val="Paragraph"/>
        <w:spacing w:before="0"/>
        <w:jc w:val="both"/>
      </w:pPr>
    </w:p>
    <w:p w14:paraId="07DD05D0" w14:textId="59DEE1A0" w:rsidR="00470B23" w:rsidRPr="008A7AA3" w:rsidRDefault="00741132" w:rsidP="008A7AA3">
      <w:pPr>
        <w:pStyle w:val="Paragraph"/>
        <w:spacing w:before="0"/>
        <w:jc w:val="both"/>
      </w:pPr>
      <w:r>
        <w:t>3</w:t>
      </w:r>
      <w:r w:rsidR="00A40AC6">
        <w:t>.</w:t>
      </w:r>
      <w:r w:rsidR="00A40AC6">
        <w:tab/>
      </w:r>
      <w:r w:rsidR="00A81521" w:rsidRPr="008A7AA3">
        <w:rPr>
          <w:rStyle w:val="Title-Subclause1"/>
          <w:szCs w:val="24"/>
        </w:rPr>
        <w:t xml:space="preserve">Relationship </w:t>
      </w:r>
      <w:proofErr w:type="gramStart"/>
      <w:r w:rsidR="00A81521" w:rsidRPr="008A7AA3">
        <w:rPr>
          <w:rStyle w:val="Title-Subclause1"/>
          <w:szCs w:val="24"/>
        </w:rPr>
        <w:t>of</w:t>
      </w:r>
      <w:proofErr w:type="gramEnd"/>
      <w:r w:rsidR="00A81521" w:rsidRPr="008A7AA3">
        <w:rPr>
          <w:rStyle w:val="Title-Subclause1"/>
          <w:szCs w:val="24"/>
        </w:rPr>
        <w:t xml:space="preserve"> the Parties</w:t>
      </w:r>
      <w:r w:rsidR="00A81521" w:rsidRPr="008A7AA3">
        <w:t xml:space="preserve">. </w:t>
      </w:r>
      <w:bookmarkStart w:id="3" w:name="a444769"/>
      <w:bookmarkEnd w:id="2"/>
    </w:p>
    <w:p w14:paraId="67A11C85" w14:textId="77777777" w:rsidR="00A23E53" w:rsidRDefault="00A23E53" w:rsidP="00A23E53">
      <w:pPr>
        <w:pStyle w:val="Paragraph"/>
        <w:spacing w:before="0"/>
        <w:jc w:val="both"/>
      </w:pPr>
    </w:p>
    <w:p w14:paraId="36DD365A" w14:textId="1C362D7A" w:rsidR="00A23E53" w:rsidRDefault="00A23E53" w:rsidP="00A23E53">
      <w:pPr>
        <w:pStyle w:val="Paragraph"/>
        <w:spacing w:before="0"/>
        <w:ind w:firstLine="360"/>
        <w:jc w:val="both"/>
      </w:pPr>
      <w:r>
        <w:t>3.1</w:t>
      </w:r>
      <w:r>
        <w:tab/>
      </w:r>
      <w:r>
        <w:tab/>
      </w:r>
      <w:r w:rsidRPr="00A23E53">
        <w:rPr>
          <w:u w:val="single"/>
        </w:rPr>
        <w:t>General Relationship</w:t>
      </w:r>
      <w:r>
        <w:rPr>
          <w:u w:val="single"/>
        </w:rPr>
        <w:t xml:space="preserve"> and Non-Solicitation</w:t>
      </w:r>
      <w:r>
        <w:t>.</w:t>
      </w:r>
    </w:p>
    <w:p w14:paraId="4260CD02" w14:textId="77777777" w:rsidR="00A23E53" w:rsidRDefault="00A23E53" w:rsidP="00A23E53">
      <w:pPr>
        <w:pStyle w:val="Paragraph"/>
        <w:spacing w:before="0"/>
        <w:ind w:firstLine="360"/>
        <w:jc w:val="both"/>
      </w:pPr>
    </w:p>
    <w:p w14:paraId="595C2ED7" w14:textId="06F8B0EC" w:rsidR="00470B23" w:rsidRDefault="00470B23" w:rsidP="00A23E53">
      <w:pPr>
        <w:pStyle w:val="Paragraph"/>
        <w:spacing w:before="0"/>
        <w:ind w:left="360" w:firstLine="360"/>
        <w:jc w:val="both"/>
      </w:pPr>
      <w:r w:rsidRPr="008A7AA3">
        <w:t xml:space="preserve">(a) </w:t>
      </w:r>
      <w:r w:rsidR="00A81521" w:rsidRPr="008A7AA3">
        <w:t>Nothing in th</w:t>
      </w:r>
      <w:r w:rsidR="00A13AFE">
        <w:t xml:space="preserve">e </w:t>
      </w:r>
      <w:r w:rsidR="002B7534">
        <w:t>Transportation Terms</w:t>
      </w:r>
      <w:r w:rsidR="00A13AFE">
        <w:t xml:space="preserve"> </w:t>
      </w:r>
      <w:r w:rsidR="002B7534">
        <w:t xml:space="preserve">or General </w:t>
      </w:r>
      <w:r w:rsidR="00A40AC6">
        <w:t>Terms</w:t>
      </w:r>
      <w:r w:rsidR="00A40AC6" w:rsidRPr="008A7AA3">
        <w:t xml:space="preserve"> creates</w:t>
      </w:r>
      <w:r w:rsidR="00A81521" w:rsidRPr="008A7AA3">
        <w:t xml:space="preserve"> any agency, joint venture, partnership, or other form of joint enterprise, employment, or fiduciary relationship between the </w:t>
      </w:r>
      <w:r w:rsidR="00A13AFE">
        <w:t>Company and Customer</w:t>
      </w:r>
      <w:r w:rsidR="00A81521" w:rsidRPr="008A7AA3">
        <w:t xml:space="preserve">. Neither </w:t>
      </w:r>
      <w:r w:rsidR="00333176">
        <w:t xml:space="preserve">Company or Customer </w:t>
      </w:r>
      <w:r w:rsidR="00A81521" w:rsidRPr="008A7AA3">
        <w:t>ha</w:t>
      </w:r>
      <w:r w:rsidR="00333176">
        <w:t>ve</w:t>
      </w:r>
      <w:r w:rsidR="00A81521" w:rsidRPr="008A7AA3">
        <w:t xml:space="preserve"> any express or implied right or authority to assume or create any obligations on behalf of or in the name of the other </w:t>
      </w:r>
      <w:r w:rsidR="00333176">
        <w:t>party</w:t>
      </w:r>
      <w:r w:rsidR="00A81521" w:rsidRPr="008A7AA3">
        <w:t xml:space="preserve"> or to bind the other</w:t>
      </w:r>
      <w:r w:rsidR="00333176">
        <w:t xml:space="preserve"> p</w:t>
      </w:r>
      <w:r w:rsidR="00A81521" w:rsidRPr="008A7AA3">
        <w:t>arty to any contract, agreement, or undertaking with any third party.</w:t>
      </w:r>
      <w:bookmarkStart w:id="4" w:name="a729120"/>
      <w:bookmarkEnd w:id="3"/>
    </w:p>
    <w:p w14:paraId="6C910339" w14:textId="77777777" w:rsidR="00024749" w:rsidRPr="008A7AA3" w:rsidRDefault="00024749" w:rsidP="008A7AA3">
      <w:pPr>
        <w:pStyle w:val="Paragraph"/>
        <w:spacing w:before="0"/>
        <w:jc w:val="both"/>
      </w:pPr>
    </w:p>
    <w:p w14:paraId="484CCA97" w14:textId="0FC7061A" w:rsidR="00AB606F" w:rsidRDefault="00470B23" w:rsidP="00A23E53">
      <w:pPr>
        <w:pStyle w:val="Paragraph"/>
        <w:spacing w:before="0"/>
        <w:ind w:left="360" w:firstLine="360"/>
        <w:jc w:val="both"/>
      </w:pPr>
      <w:r w:rsidRPr="008A7AA3">
        <w:t xml:space="preserve">(b) </w:t>
      </w:r>
      <w:r w:rsidR="00A81521" w:rsidRPr="008A7AA3">
        <w:t>C</w:t>
      </w:r>
      <w:r w:rsidR="00333176">
        <w:t>ompany</w:t>
      </w:r>
      <w:r w:rsidR="00A81521" w:rsidRPr="008A7AA3">
        <w:t xml:space="preserve"> shall have sole and exclusive control over the </w:t>
      </w:r>
      <w:proofErr w:type="gramStart"/>
      <w:r w:rsidR="00A81521" w:rsidRPr="008A7AA3">
        <w:t>manner in which</w:t>
      </w:r>
      <w:proofErr w:type="gramEnd"/>
      <w:r w:rsidR="00A81521" w:rsidRPr="008A7AA3">
        <w:t xml:space="preserve"> C</w:t>
      </w:r>
      <w:r w:rsidR="00333176">
        <w:t>ompany</w:t>
      </w:r>
      <w:r w:rsidR="00F81F50" w:rsidRPr="008A7AA3">
        <w:t>’s</w:t>
      </w:r>
      <w:r w:rsidRPr="008A7AA3">
        <w:t xml:space="preserve"> </w:t>
      </w:r>
      <w:r w:rsidR="00F81F50" w:rsidRPr="008A7AA3">
        <w:t>employees, agents, or subcontractors (“C</w:t>
      </w:r>
      <w:r w:rsidR="00333176">
        <w:t>ompany’s</w:t>
      </w:r>
      <w:r w:rsidR="00F81F50" w:rsidRPr="008A7AA3">
        <w:t xml:space="preserve"> Personnel”) </w:t>
      </w:r>
      <w:r w:rsidR="00A81521" w:rsidRPr="008A7AA3">
        <w:t>perform the Transportation Services. Customer acknowledges that C</w:t>
      </w:r>
      <w:r w:rsidR="00333176">
        <w:t>ompany’s</w:t>
      </w:r>
      <w:r w:rsidR="00A81521" w:rsidRPr="008A7AA3">
        <w:t xml:space="preserve"> Personnel are deemed employees</w:t>
      </w:r>
      <w:r w:rsidR="00A23E53">
        <w:t xml:space="preserve"> </w:t>
      </w:r>
      <w:r w:rsidR="00A81521" w:rsidRPr="008A7AA3">
        <w:t>or</w:t>
      </w:r>
      <w:r w:rsidR="00A23E53">
        <w:t xml:space="preserve"> </w:t>
      </w:r>
      <w:r w:rsidR="00A81521" w:rsidRPr="008A7AA3">
        <w:t>subcontractors of C</w:t>
      </w:r>
      <w:r w:rsidR="00333176">
        <w:t>ompany</w:t>
      </w:r>
      <w:r w:rsidR="00A81521" w:rsidRPr="008A7AA3">
        <w:t xml:space="preserve"> only and are subject to employment and engagement, discharge, discipline and control, solely and exclusively by C</w:t>
      </w:r>
      <w:r w:rsidR="002B7534">
        <w:t>ompany</w:t>
      </w:r>
      <w:bookmarkStart w:id="5" w:name="a164324"/>
      <w:bookmarkEnd w:id="4"/>
      <w:r w:rsidR="00F75200">
        <w:t>.</w:t>
      </w:r>
    </w:p>
    <w:p w14:paraId="6C5D911A" w14:textId="77777777" w:rsidR="00A23E53" w:rsidRDefault="00A23E53" w:rsidP="00A23E53">
      <w:pPr>
        <w:pStyle w:val="Paragraph"/>
        <w:spacing w:before="0"/>
        <w:jc w:val="both"/>
      </w:pPr>
      <w:bookmarkStart w:id="6" w:name="_Hlk185864988"/>
    </w:p>
    <w:p w14:paraId="544E32D3" w14:textId="754111CD" w:rsidR="00F75200" w:rsidRDefault="0077097D" w:rsidP="00A23E53">
      <w:pPr>
        <w:pStyle w:val="Paragraph"/>
        <w:spacing w:before="0"/>
        <w:ind w:left="360" w:firstLine="360"/>
        <w:jc w:val="both"/>
      </w:pPr>
      <w:r>
        <w:t xml:space="preserve">(c) </w:t>
      </w:r>
      <w:r w:rsidR="00103B94">
        <w:t>Customer</w:t>
      </w:r>
      <w:r w:rsidR="00E469D3">
        <w:t xml:space="preserve"> acknowledge</w:t>
      </w:r>
      <w:r w:rsidR="00103B94">
        <w:t>s</w:t>
      </w:r>
      <w:r w:rsidR="00E469D3">
        <w:t xml:space="preserve"> that</w:t>
      </w:r>
      <w:r w:rsidR="001A494D">
        <w:t>,</w:t>
      </w:r>
      <w:r w:rsidR="00E469D3">
        <w:t xml:space="preserve"> from time-to-time</w:t>
      </w:r>
      <w:r w:rsidR="001A494D">
        <w:t>,</w:t>
      </w:r>
      <w:r w:rsidR="005E6F64">
        <w:t xml:space="preserve"> </w:t>
      </w:r>
      <w:r>
        <w:t>C</w:t>
      </w:r>
      <w:r w:rsidR="004066B4">
        <w:t>ompany</w:t>
      </w:r>
      <w:r w:rsidR="00E469D3">
        <w:t xml:space="preserve"> will</w:t>
      </w:r>
      <w:r>
        <w:t xml:space="preserve"> contract</w:t>
      </w:r>
      <w:r w:rsidR="009630F7">
        <w:t xml:space="preserve"> with </w:t>
      </w:r>
      <w:r w:rsidR="001A494D">
        <w:t xml:space="preserve">various </w:t>
      </w:r>
      <w:r w:rsidR="00F75200">
        <w:t xml:space="preserve">independent third-party </w:t>
      </w:r>
      <w:r w:rsidR="005E6F64">
        <w:t>driver</w:t>
      </w:r>
      <w:r w:rsidR="001A494D">
        <w:t>s</w:t>
      </w:r>
      <w:r w:rsidR="004066B4">
        <w:t xml:space="preserve"> or independent </w:t>
      </w:r>
      <w:r w:rsidR="00A23E53">
        <w:t>C</w:t>
      </w:r>
      <w:r w:rsidR="004066B4">
        <w:t>arriers</w:t>
      </w:r>
      <w:r w:rsidR="001A494D">
        <w:t xml:space="preserve"> (“Contract </w:t>
      </w:r>
      <w:r w:rsidR="004066B4">
        <w:t>Carriers</w:t>
      </w:r>
      <w:r w:rsidR="001A494D">
        <w:t>”)</w:t>
      </w:r>
      <w:r w:rsidR="00BF10A9">
        <w:t xml:space="preserve"> under an independent contractor agreement</w:t>
      </w:r>
      <w:r w:rsidR="005E6F64">
        <w:t xml:space="preserve"> </w:t>
      </w:r>
      <w:r w:rsidR="00F75200">
        <w:t xml:space="preserve">to </w:t>
      </w:r>
      <w:r w:rsidR="00DF4B10">
        <w:t>perform</w:t>
      </w:r>
      <w:r w:rsidR="00F75200">
        <w:t xml:space="preserve"> </w:t>
      </w:r>
      <w:r>
        <w:t>Transportation Services</w:t>
      </w:r>
      <w:r w:rsidR="005E6F64">
        <w:t xml:space="preserve"> for Customer</w:t>
      </w:r>
      <w:r>
        <w:t xml:space="preserve">, including, but not limited to the transportation </w:t>
      </w:r>
      <w:r w:rsidR="00E469D3">
        <w:t xml:space="preserve">or </w:t>
      </w:r>
      <w:r w:rsidR="005E6F64">
        <w:t xml:space="preserve">loading of Customer’s </w:t>
      </w:r>
      <w:r w:rsidR="00884CB6">
        <w:t>Goods</w:t>
      </w:r>
      <w:r w:rsidR="00E469D3">
        <w:t xml:space="preserve">. In this connection, Customer acknowledges and accepts </w:t>
      </w:r>
      <w:r w:rsidR="005E6F64">
        <w:t>the</w:t>
      </w:r>
      <w:r w:rsidR="001A494D">
        <w:t xml:space="preserve"> </w:t>
      </w:r>
      <w:r w:rsidR="005E6F64">
        <w:t>Contract</w:t>
      </w:r>
      <w:r w:rsidR="00BF10A9">
        <w:t xml:space="preserve"> </w:t>
      </w:r>
      <w:r w:rsidR="004066B4">
        <w:t xml:space="preserve">Carrier’s </w:t>
      </w:r>
      <w:r w:rsidR="005E6F64">
        <w:t>status</w:t>
      </w:r>
      <w:r w:rsidR="00E469D3">
        <w:t xml:space="preserve"> as</w:t>
      </w:r>
      <w:r w:rsidR="00BF10A9">
        <w:t xml:space="preserve"> </w:t>
      </w:r>
      <w:r w:rsidR="005E6F64">
        <w:t>an</w:t>
      </w:r>
      <w:r w:rsidR="00E469D3">
        <w:t xml:space="preserve"> </w:t>
      </w:r>
      <w:r w:rsidR="005E6F64">
        <w:t xml:space="preserve">independent contractor </w:t>
      </w:r>
      <w:r w:rsidR="00E469D3">
        <w:t xml:space="preserve">to </w:t>
      </w:r>
      <w:r w:rsidR="00A40AC6">
        <w:t xml:space="preserve">Company </w:t>
      </w:r>
      <w:r w:rsidR="005E6F64">
        <w:t>regardless of</w:t>
      </w:r>
      <w:r w:rsidR="00BF10A9">
        <w:t xml:space="preserve"> </w:t>
      </w:r>
      <w:r w:rsidR="001A494D">
        <w:t xml:space="preserve">the Contract </w:t>
      </w:r>
      <w:r w:rsidR="004066B4">
        <w:t xml:space="preserve">Carrier’s </w:t>
      </w:r>
      <w:r w:rsidR="005E6F64">
        <w:t>use of C</w:t>
      </w:r>
      <w:r w:rsidR="00884CB6">
        <w:t>ompany</w:t>
      </w:r>
      <w:r w:rsidR="005E6F64">
        <w:t>’s name</w:t>
      </w:r>
      <w:r w:rsidR="00E469D3">
        <w:t xml:space="preserve"> or trade dress in providing services</w:t>
      </w:r>
      <w:r w:rsidR="00155800">
        <w:t xml:space="preserve"> </w:t>
      </w:r>
      <w:r w:rsidR="001A494D">
        <w:t xml:space="preserve">to Customer. Customer </w:t>
      </w:r>
      <w:r w:rsidR="00155800">
        <w:t xml:space="preserve">further acknowledges and accepts </w:t>
      </w:r>
      <w:proofErr w:type="gramStart"/>
      <w:r w:rsidR="00155800">
        <w:t>that  Contract</w:t>
      </w:r>
      <w:proofErr w:type="gramEnd"/>
      <w:r w:rsidR="001A494D">
        <w:t xml:space="preserve"> </w:t>
      </w:r>
      <w:r w:rsidR="004066B4">
        <w:t>Carrier</w:t>
      </w:r>
      <w:r w:rsidR="00172B35">
        <w:t>s</w:t>
      </w:r>
      <w:r w:rsidR="004066B4">
        <w:t xml:space="preserve"> </w:t>
      </w:r>
      <w:r w:rsidR="00172B35">
        <w:t>are</w:t>
      </w:r>
      <w:r w:rsidR="00155800">
        <w:t xml:space="preserve"> not an employee, representative, </w:t>
      </w:r>
      <w:r w:rsidR="001A494D">
        <w:t xml:space="preserve">or </w:t>
      </w:r>
      <w:r w:rsidR="00155800">
        <w:t xml:space="preserve">agent of </w:t>
      </w:r>
      <w:r w:rsidR="00A40AC6">
        <w:t xml:space="preserve">Company </w:t>
      </w:r>
      <w:r w:rsidR="001A494D">
        <w:t xml:space="preserve">and </w:t>
      </w:r>
      <w:proofErr w:type="gramStart"/>
      <w:r w:rsidR="001A494D">
        <w:t>the Contract</w:t>
      </w:r>
      <w:proofErr w:type="gramEnd"/>
      <w:r w:rsidR="001A494D">
        <w:t xml:space="preserve"> </w:t>
      </w:r>
      <w:r w:rsidR="00884CB6">
        <w:t>Carrier</w:t>
      </w:r>
      <w:r w:rsidR="00172B35">
        <w:t>s</w:t>
      </w:r>
      <w:r w:rsidR="00884CB6">
        <w:t xml:space="preserve"> </w:t>
      </w:r>
      <w:r w:rsidR="00172B35">
        <w:t>are</w:t>
      </w:r>
      <w:r w:rsidR="001A494D">
        <w:t xml:space="preserve"> independently responsible for its actions, omissions and </w:t>
      </w:r>
      <w:r w:rsidR="00F76FBC">
        <w:t xml:space="preserve">representation relating to the work and services </w:t>
      </w:r>
      <w:r w:rsidR="00884CB6">
        <w:t>he, she or it</w:t>
      </w:r>
      <w:r w:rsidR="00F76FBC">
        <w:t xml:space="preserve"> provides in connection with Customer’s work</w:t>
      </w:r>
      <w:r w:rsidR="005E6F64">
        <w:t>.</w:t>
      </w:r>
    </w:p>
    <w:p w14:paraId="55BE56B5" w14:textId="77777777" w:rsidR="00172B35" w:rsidRDefault="00172B35" w:rsidP="00724ECA">
      <w:pPr>
        <w:pStyle w:val="Paragraph"/>
        <w:spacing w:before="0"/>
        <w:ind w:left="810"/>
        <w:jc w:val="both"/>
      </w:pPr>
    </w:p>
    <w:p w14:paraId="02212774" w14:textId="77777777" w:rsidR="002A0B34" w:rsidRDefault="00172B35" w:rsidP="00A23E53">
      <w:pPr>
        <w:autoSpaceDE w:val="0"/>
        <w:autoSpaceDN w:val="0"/>
        <w:adjustRightInd w:val="0"/>
        <w:spacing w:after="0"/>
        <w:ind w:left="360"/>
        <w:contextualSpacing/>
        <w:jc w:val="both"/>
        <w:rPr>
          <w:rFonts w:ascii="Times New Roman" w:hAnsi="Times New Roman" w:cs="Times New Roman"/>
          <w:kern w:val="0"/>
        </w:rPr>
      </w:pPr>
      <w:r>
        <w:tab/>
        <w:t>(</w:t>
      </w:r>
      <w:r w:rsidRPr="00041F2D">
        <w:rPr>
          <w:rFonts w:ascii="Times New Roman" w:hAnsi="Times New Roman" w:cs="Times New Roman"/>
        </w:rPr>
        <w:t xml:space="preserve">d) </w:t>
      </w:r>
      <w:r w:rsidR="00A23E53" w:rsidRPr="00A23E53">
        <w:rPr>
          <w:rFonts w:ascii="Times New Roman" w:hAnsi="Times New Roman" w:cs="Times New Roman"/>
          <w:b/>
          <w:bCs/>
          <w:u w:val="single"/>
        </w:rPr>
        <w:t>Non-Solicitation</w:t>
      </w:r>
      <w:r w:rsidR="00A23E53">
        <w:rPr>
          <w:rFonts w:ascii="Times New Roman" w:hAnsi="Times New Roman" w:cs="Times New Roman"/>
        </w:rPr>
        <w:t xml:space="preserve">. </w:t>
      </w:r>
      <w:r w:rsidRPr="00041F2D">
        <w:rPr>
          <w:rFonts w:ascii="Times New Roman" w:hAnsi="Times New Roman" w:cs="Times New Roman"/>
          <w:kern w:val="0"/>
        </w:rPr>
        <w:t>C</w:t>
      </w:r>
      <w:r w:rsidR="005010D2">
        <w:rPr>
          <w:rFonts w:ascii="Times New Roman" w:hAnsi="Times New Roman" w:cs="Times New Roman"/>
          <w:kern w:val="0"/>
        </w:rPr>
        <w:t>ustomer</w:t>
      </w:r>
      <w:r w:rsidRPr="00041F2D">
        <w:rPr>
          <w:rFonts w:ascii="Times New Roman" w:hAnsi="Times New Roman" w:cs="Times New Roman"/>
          <w:kern w:val="0"/>
        </w:rPr>
        <w:t xml:space="preserve"> will not accept traffic, either directly or indirectly, from any shipper, consignor, </w:t>
      </w:r>
      <w:r w:rsidR="005010D2">
        <w:rPr>
          <w:rFonts w:ascii="Times New Roman" w:hAnsi="Times New Roman" w:cs="Times New Roman"/>
          <w:kern w:val="0"/>
        </w:rPr>
        <w:t xml:space="preserve">broker, </w:t>
      </w:r>
      <w:r w:rsidRPr="00041F2D">
        <w:rPr>
          <w:rFonts w:ascii="Times New Roman" w:hAnsi="Times New Roman" w:cs="Times New Roman"/>
          <w:kern w:val="0"/>
        </w:rPr>
        <w:t xml:space="preserve">consignee, </w:t>
      </w:r>
      <w:r w:rsidR="004F644E">
        <w:rPr>
          <w:rFonts w:ascii="Times New Roman" w:hAnsi="Times New Roman" w:cs="Times New Roman"/>
          <w:kern w:val="0"/>
        </w:rPr>
        <w:t xml:space="preserve">employee, </w:t>
      </w:r>
      <w:r w:rsidRPr="00041F2D">
        <w:rPr>
          <w:rFonts w:ascii="Times New Roman" w:hAnsi="Times New Roman" w:cs="Times New Roman"/>
          <w:kern w:val="0"/>
        </w:rPr>
        <w:t xml:space="preserve">or customer of </w:t>
      </w:r>
      <w:r w:rsidR="005010D2">
        <w:rPr>
          <w:rFonts w:ascii="Times New Roman" w:hAnsi="Times New Roman" w:cs="Times New Roman"/>
          <w:kern w:val="0"/>
        </w:rPr>
        <w:t>Company</w:t>
      </w:r>
      <w:r w:rsidRPr="00041F2D">
        <w:rPr>
          <w:rFonts w:ascii="Times New Roman" w:hAnsi="Times New Roman" w:cs="Times New Roman"/>
          <w:kern w:val="0"/>
        </w:rPr>
        <w:t xml:space="preserve"> where: (1) the availability of such traffic first became known to C</w:t>
      </w:r>
      <w:r w:rsidR="005010D2">
        <w:rPr>
          <w:rFonts w:ascii="Times New Roman" w:hAnsi="Times New Roman" w:cs="Times New Roman"/>
          <w:kern w:val="0"/>
        </w:rPr>
        <w:t>ustomer</w:t>
      </w:r>
      <w:r w:rsidRPr="00041F2D">
        <w:rPr>
          <w:rFonts w:ascii="Times New Roman" w:hAnsi="Times New Roman" w:cs="Times New Roman"/>
          <w:kern w:val="0"/>
        </w:rPr>
        <w:t xml:space="preserve"> as a result of </w:t>
      </w:r>
      <w:r w:rsidR="005010D2">
        <w:rPr>
          <w:rFonts w:ascii="Times New Roman" w:hAnsi="Times New Roman" w:cs="Times New Roman"/>
          <w:kern w:val="0"/>
        </w:rPr>
        <w:t>Company</w:t>
      </w:r>
      <w:r w:rsidRPr="00041F2D">
        <w:rPr>
          <w:rFonts w:ascii="Times New Roman" w:hAnsi="Times New Roman" w:cs="Times New Roman"/>
          <w:kern w:val="0"/>
        </w:rPr>
        <w:t xml:space="preserve">’s efforts; or (2) the traffic of the shipper, consignor, </w:t>
      </w:r>
      <w:r w:rsidR="00D7517A">
        <w:rPr>
          <w:rFonts w:ascii="Times New Roman" w:hAnsi="Times New Roman" w:cs="Times New Roman"/>
          <w:kern w:val="0"/>
        </w:rPr>
        <w:t xml:space="preserve">broker, </w:t>
      </w:r>
      <w:r w:rsidRPr="00041F2D">
        <w:rPr>
          <w:rFonts w:ascii="Times New Roman" w:hAnsi="Times New Roman" w:cs="Times New Roman"/>
          <w:kern w:val="0"/>
        </w:rPr>
        <w:t xml:space="preserve">consignee, or customer of </w:t>
      </w:r>
      <w:r w:rsidR="00D7517A">
        <w:rPr>
          <w:rFonts w:ascii="Times New Roman" w:hAnsi="Times New Roman" w:cs="Times New Roman"/>
          <w:kern w:val="0"/>
        </w:rPr>
        <w:t>Company</w:t>
      </w:r>
      <w:r w:rsidRPr="00041F2D">
        <w:rPr>
          <w:rFonts w:ascii="Times New Roman" w:hAnsi="Times New Roman" w:cs="Times New Roman"/>
          <w:kern w:val="0"/>
        </w:rPr>
        <w:t xml:space="preserve"> was first tendered to C</w:t>
      </w:r>
      <w:r w:rsidR="00D7517A">
        <w:rPr>
          <w:rFonts w:ascii="Times New Roman" w:hAnsi="Times New Roman" w:cs="Times New Roman"/>
          <w:kern w:val="0"/>
        </w:rPr>
        <w:t>ustomer</w:t>
      </w:r>
      <w:r w:rsidRPr="00041F2D">
        <w:rPr>
          <w:rFonts w:ascii="Times New Roman" w:hAnsi="Times New Roman" w:cs="Times New Roman"/>
          <w:kern w:val="0"/>
        </w:rPr>
        <w:t xml:space="preserve"> by </w:t>
      </w:r>
      <w:r w:rsidR="00D7517A">
        <w:rPr>
          <w:rFonts w:ascii="Times New Roman" w:hAnsi="Times New Roman" w:cs="Times New Roman"/>
          <w:kern w:val="0"/>
        </w:rPr>
        <w:t>Company</w:t>
      </w:r>
      <w:r w:rsidRPr="00041F2D">
        <w:rPr>
          <w:rFonts w:ascii="Times New Roman" w:hAnsi="Times New Roman" w:cs="Times New Roman"/>
          <w:kern w:val="0"/>
        </w:rPr>
        <w:t xml:space="preserve">. </w:t>
      </w:r>
      <w:r w:rsidR="002A0B34">
        <w:rPr>
          <w:rFonts w:ascii="Times New Roman" w:hAnsi="Times New Roman" w:cs="Times New Roman"/>
          <w:kern w:val="0"/>
        </w:rPr>
        <w:t xml:space="preserve">Customer further agrees that it shall not, directly or indirectly, solicit or engage, contract with or otherwise utilize the transportation services of any Contract Carrier that was first introduced to Customer by Company, or that performed services for Customer on behalf of the Company, for the purpose of transporting freight that would reasonably be expected to move through Company. </w:t>
      </w:r>
    </w:p>
    <w:p w14:paraId="2D3345DB" w14:textId="77777777" w:rsidR="002A0B34" w:rsidRDefault="002A0B34" w:rsidP="00A23E53">
      <w:pPr>
        <w:autoSpaceDE w:val="0"/>
        <w:autoSpaceDN w:val="0"/>
        <w:adjustRightInd w:val="0"/>
        <w:spacing w:after="0"/>
        <w:ind w:left="360"/>
        <w:contextualSpacing/>
        <w:jc w:val="both"/>
        <w:rPr>
          <w:rFonts w:ascii="Times New Roman" w:hAnsi="Times New Roman" w:cs="Times New Roman"/>
          <w:kern w:val="0"/>
        </w:rPr>
      </w:pPr>
    </w:p>
    <w:p w14:paraId="1EF74620" w14:textId="4CF34F3A" w:rsidR="00172B35" w:rsidRPr="00A23E53" w:rsidRDefault="00172B35" w:rsidP="00A23E53">
      <w:pPr>
        <w:autoSpaceDE w:val="0"/>
        <w:autoSpaceDN w:val="0"/>
        <w:adjustRightInd w:val="0"/>
        <w:spacing w:after="0"/>
        <w:ind w:left="360"/>
        <w:contextualSpacing/>
        <w:jc w:val="both"/>
        <w:rPr>
          <w:rFonts w:ascii="Times New Roman" w:hAnsi="Times New Roman" w:cs="Times New Roman"/>
          <w:kern w:val="0"/>
        </w:rPr>
      </w:pPr>
      <w:r w:rsidRPr="00041F2D">
        <w:rPr>
          <w:rFonts w:ascii="Times New Roman" w:hAnsi="Times New Roman" w:cs="Times New Roman"/>
          <w:kern w:val="0"/>
        </w:rPr>
        <w:t>If C</w:t>
      </w:r>
      <w:r w:rsidR="00D7517A">
        <w:rPr>
          <w:rFonts w:ascii="Times New Roman" w:hAnsi="Times New Roman" w:cs="Times New Roman"/>
          <w:kern w:val="0"/>
        </w:rPr>
        <w:t>ustomer</w:t>
      </w:r>
      <w:r w:rsidRPr="00041F2D">
        <w:rPr>
          <w:rFonts w:ascii="Times New Roman" w:hAnsi="Times New Roman" w:cs="Times New Roman"/>
          <w:kern w:val="0"/>
        </w:rPr>
        <w:t xml:space="preserve"> breaches this </w:t>
      </w:r>
      <w:r w:rsidR="00D7517A">
        <w:rPr>
          <w:rFonts w:ascii="Times New Roman" w:hAnsi="Times New Roman" w:cs="Times New Roman"/>
          <w:kern w:val="0"/>
        </w:rPr>
        <w:t>Section</w:t>
      </w:r>
      <w:r w:rsidRPr="00041F2D">
        <w:rPr>
          <w:rFonts w:ascii="Times New Roman" w:hAnsi="Times New Roman" w:cs="Times New Roman"/>
          <w:kern w:val="0"/>
        </w:rPr>
        <w:t xml:space="preserve"> and moves shipments obtained from such parties during the term of </w:t>
      </w:r>
      <w:r w:rsidR="00B45760" w:rsidRPr="00041F2D">
        <w:rPr>
          <w:rFonts w:ascii="Times New Roman" w:hAnsi="Times New Roman" w:cs="Times New Roman"/>
          <w:kern w:val="0"/>
        </w:rPr>
        <w:t>th</w:t>
      </w:r>
      <w:r w:rsidR="00B45760">
        <w:rPr>
          <w:rFonts w:ascii="Times New Roman" w:hAnsi="Times New Roman" w:cs="Times New Roman"/>
          <w:kern w:val="0"/>
        </w:rPr>
        <w:t>ese</w:t>
      </w:r>
      <w:r w:rsidR="00B45760" w:rsidRPr="00041F2D">
        <w:rPr>
          <w:rFonts w:ascii="Times New Roman" w:hAnsi="Times New Roman" w:cs="Times New Roman"/>
          <w:kern w:val="0"/>
        </w:rPr>
        <w:t xml:space="preserve"> </w:t>
      </w:r>
      <w:r w:rsidR="00CD4EAF">
        <w:rPr>
          <w:rFonts w:ascii="Times New Roman" w:hAnsi="Times New Roman" w:cs="Times New Roman"/>
          <w:kern w:val="0"/>
        </w:rPr>
        <w:t xml:space="preserve">Transportation Terms </w:t>
      </w:r>
      <w:r w:rsidRPr="00041F2D">
        <w:rPr>
          <w:rFonts w:ascii="Times New Roman" w:hAnsi="Times New Roman" w:cs="Times New Roman"/>
          <w:kern w:val="0"/>
        </w:rPr>
        <w:t xml:space="preserve">or for twelve (12) months thereafter without utilizing the services of </w:t>
      </w:r>
      <w:r w:rsidR="004F644E">
        <w:rPr>
          <w:rFonts w:ascii="Times New Roman" w:hAnsi="Times New Roman" w:cs="Times New Roman"/>
          <w:kern w:val="0"/>
        </w:rPr>
        <w:t>Company</w:t>
      </w:r>
      <w:r w:rsidRPr="00041F2D">
        <w:rPr>
          <w:rFonts w:ascii="Times New Roman" w:hAnsi="Times New Roman" w:cs="Times New Roman"/>
          <w:kern w:val="0"/>
        </w:rPr>
        <w:t>, C</w:t>
      </w:r>
      <w:r w:rsidR="004F644E">
        <w:rPr>
          <w:rFonts w:ascii="Times New Roman" w:hAnsi="Times New Roman" w:cs="Times New Roman"/>
          <w:kern w:val="0"/>
        </w:rPr>
        <w:t>ustomer</w:t>
      </w:r>
      <w:r w:rsidRPr="00041F2D">
        <w:rPr>
          <w:rFonts w:ascii="Times New Roman" w:hAnsi="Times New Roman" w:cs="Times New Roman"/>
          <w:kern w:val="0"/>
        </w:rPr>
        <w:t xml:space="preserve"> shall be obligated to pay </w:t>
      </w:r>
      <w:r w:rsidR="004F644E">
        <w:rPr>
          <w:rFonts w:ascii="Times New Roman" w:hAnsi="Times New Roman" w:cs="Times New Roman"/>
          <w:kern w:val="0"/>
        </w:rPr>
        <w:t>Company</w:t>
      </w:r>
      <w:r w:rsidRPr="00041F2D">
        <w:rPr>
          <w:rFonts w:ascii="Times New Roman" w:hAnsi="Times New Roman" w:cs="Times New Roman"/>
          <w:kern w:val="0"/>
        </w:rPr>
        <w:t xml:space="preserve">, for a period of fifteen (15) months thereafter, commissions in the amount of thirty-five percent (35%) of the transportation revenue resulting from traffic transported in violation of this provision, and </w:t>
      </w:r>
      <w:r w:rsidR="004F644E">
        <w:rPr>
          <w:rFonts w:ascii="Times New Roman" w:hAnsi="Times New Roman" w:cs="Times New Roman"/>
          <w:kern w:val="0"/>
        </w:rPr>
        <w:t>Customer</w:t>
      </w:r>
      <w:r w:rsidRPr="00041F2D">
        <w:rPr>
          <w:rFonts w:ascii="Times New Roman" w:hAnsi="Times New Roman" w:cs="Times New Roman"/>
          <w:kern w:val="0"/>
        </w:rPr>
        <w:t xml:space="preserve"> shall provide </w:t>
      </w:r>
      <w:r w:rsidR="004F644E">
        <w:rPr>
          <w:rFonts w:ascii="Times New Roman" w:hAnsi="Times New Roman" w:cs="Times New Roman"/>
          <w:kern w:val="0"/>
        </w:rPr>
        <w:t>Company</w:t>
      </w:r>
      <w:r w:rsidRPr="00041F2D">
        <w:rPr>
          <w:rFonts w:ascii="Times New Roman" w:hAnsi="Times New Roman" w:cs="Times New Roman"/>
          <w:kern w:val="0"/>
        </w:rPr>
        <w:t xml:space="preserve"> with all documentation requested by </w:t>
      </w:r>
      <w:r w:rsidR="004F644E">
        <w:rPr>
          <w:rFonts w:ascii="Times New Roman" w:hAnsi="Times New Roman" w:cs="Times New Roman"/>
          <w:kern w:val="0"/>
        </w:rPr>
        <w:t>Company</w:t>
      </w:r>
      <w:r w:rsidRPr="00041F2D">
        <w:rPr>
          <w:rFonts w:ascii="Times New Roman" w:hAnsi="Times New Roman" w:cs="Times New Roman"/>
          <w:kern w:val="0"/>
        </w:rPr>
        <w:t xml:space="preserve"> to verify such transportation revenue. C</w:t>
      </w:r>
      <w:r w:rsidR="004F644E">
        <w:rPr>
          <w:rFonts w:ascii="Times New Roman" w:hAnsi="Times New Roman" w:cs="Times New Roman"/>
          <w:kern w:val="0"/>
        </w:rPr>
        <w:t>ustomer</w:t>
      </w:r>
      <w:r w:rsidRPr="00041F2D">
        <w:rPr>
          <w:rFonts w:ascii="Times New Roman" w:hAnsi="Times New Roman" w:cs="Times New Roman"/>
          <w:kern w:val="0"/>
        </w:rPr>
        <w:t xml:space="preserve"> shall not utilize </w:t>
      </w:r>
      <w:r w:rsidR="004F644E">
        <w:rPr>
          <w:rFonts w:ascii="Times New Roman" w:hAnsi="Times New Roman" w:cs="Times New Roman"/>
          <w:kern w:val="0"/>
        </w:rPr>
        <w:t>Company</w:t>
      </w:r>
      <w:r w:rsidRPr="00041F2D">
        <w:rPr>
          <w:rFonts w:ascii="Times New Roman" w:hAnsi="Times New Roman" w:cs="Times New Roman"/>
          <w:kern w:val="0"/>
        </w:rPr>
        <w:t xml:space="preserve">’s or the Customer’s name </w:t>
      </w:r>
      <w:r w:rsidRPr="00041F2D">
        <w:rPr>
          <w:rFonts w:ascii="Times New Roman" w:hAnsi="Times New Roman" w:cs="Times New Roman"/>
          <w:kern w:val="0"/>
        </w:rPr>
        <w:lastRenderedPageBreak/>
        <w:t xml:space="preserve">or identity in any advertising or promotional communications without written confirmation of </w:t>
      </w:r>
      <w:r w:rsidR="00A23E53">
        <w:rPr>
          <w:rFonts w:ascii="Times New Roman" w:hAnsi="Times New Roman" w:cs="Times New Roman"/>
          <w:kern w:val="0"/>
        </w:rPr>
        <w:t>Company’s</w:t>
      </w:r>
      <w:r w:rsidRPr="00041F2D">
        <w:rPr>
          <w:rFonts w:ascii="Times New Roman" w:hAnsi="Times New Roman" w:cs="Times New Roman"/>
          <w:kern w:val="0"/>
        </w:rPr>
        <w:t xml:space="preserve"> consent. </w:t>
      </w:r>
    </w:p>
    <w:bookmarkEnd w:id="6"/>
    <w:p w14:paraId="6B993C73" w14:textId="77777777" w:rsidR="008A7AA3" w:rsidRDefault="008A7AA3" w:rsidP="008A7AA3">
      <w:pPr>
        <w:pStyle w:val="Paragraph"/>
        <w:spacing w:before="0"/>
        <w:jc w:val="both"/>
      </w:pPr>
    </w:p>
    <w:p w14:paraId="6DB74A68" w14:textId="61C761BB" w:rsidR="00470B23" w:rsidRPr="008A7AA3" w:rsidRDefault="00470B23" w:rsidP="008A7AA3">
      <w:pPr>
        <w:pStyle w:val="Paragraph"/>
        <w:spacing w:before="0"/>
        <w:jc w:val="both"/>
      </w:pPr>
      <w:r w:rsidRPr="008A7AA3">
        <w:tab/>
      </w:r>
      <w:r w:rsidR="00172B35">
        <w:t>3</w:t>
      </w:r>
      <w:r w:rsidRPr="008A7AA3">
        <w:t>.</w:t>
      </w:r>
      <w:r w:rsidR="00A23E53">
        <w:t>2</w:t>
      </w:r>
      <w:r w:rsidRPr="008A7AA3">
        <w:tab/>
      </w:r>
      <w:r w:rsidR="00A81521" w:rsidRPr="008A7AA3">
        <w:rPr>
          <w:rStyle w:val="Title-Subclause1"/>
          <w:szCs w:val="24"/>
        </w:rPr>
        <w:t>No Annual Minimum Commitment</w:t>
      </w:r>
      <w:r w:rsidR="00A81521" w:rsidRPr="008A7AA3">
        <w:t xml:space="preserve">. </w:t>
      </w:r>
      <w:r w:rsidR="00B56B76">
        <w:t>Company and Customer</w:t>
      </w:r>
      <w:r w:rsidR="00A81521" w:rsidRPr="008A7AA3">
        <w:t xml:space="preserve"> agree that Customer is not obligated to </w:t>
      </w:r>
      <w:r w:rsidR="002938B4">
        <w:t>purchase</w:t>
      </w:r>
      <w:r w:rsidR="00A81521" w:rsidRPr="008A7AA3">
        <w:t xml:space="preserve"> a minimum amount of Transportation Services from C</w:t>
      </w:r>
      <w:r w:rsidR="00B56B76">
        <w:t>ompany</w:t>
      </w:r>
      <w:r w:rsidR="00A81521" w:rsidRPr="008A7AA3">
        <w:t xml:space="preserve">. In connection with the foregoing, the </w:t>
      </w:r>
      <w:r w:rsidR="00B56B76">
        <w:t xml:space="preserve">Company and Customer </w:t>
      </w:r>
      <w:r w:rsidR="00A81521" w:rsidRPr="008A7AA3">
        <w:t>agree that C</w:t>
      </w:r>
      <w:r w:rsidR="00B56B76">
        <w:t>ompany</w:t>
      </w:r>
      <w:r w:rsidR="00A81521" w:rsidRPr="008A7AA3">
        <w:t xml:space="preserve"> is not required to accept any minimum amount of </w:t>
      </w:r>
      <w:r w:rsidR="00884CB6">
        <w:t xml:space="preserve">Goods </w:t>
      </w:r>
      <w:r w:rsidR="00A81521" w:rsidRPr="008A7AA3">
        <w:t xml:space="preserve">tendered </w:t>
      </w:r>
      <w:proofErr w:type="gramStart"/>
      <w:r w:rsidR="00A81521" w:rsidRPr="008A7AA3">
        <w:t>from Customer</w:t>
      </w:r>
      <w:proofErr w:type="gramEnd"/>
      <w:r w:rsidR="00A81521" w:rsidRPr="008A7AA3">
        <w:t xml:space="preserve">. </w:t>
      </w:r>
      <w:bookmarkEnd w:id="5"/>
    </w:p>
    <w:p w14:paraId="520D7F9F" w14:textId="77777777" w:rsidR="008A7AA3" w:rsidRDefault="008A7AA3" w:rsidP="008A7AA3">
      <w:pPr>
        <w:pStyle w:val="Paragraph"/>
        <w:spacing w:before="0"/>
        <w:jc w:val="both"/>
      </w:pPr>
    </w:p>
    <w:p w14:paraId="4549C17B" w14:textId="6F327B1F" w:rsidR="00470B23" w:rsidRPr="008A7AA3" w:rsidRDefault="00470B23" w:rsidP="008A7AA3">
      <w:pPr>
        <w:pStyle w:val="Paragraph"/>
        <w:spacing w:before="0"/>
        <w:jc w:val="both"/>
      </w:pPr>
      <w:r w:rsidRPr="008A7AA3">
        <w:tab/>
      </w:r>
      <w:r w:rsidR="00D80AE3">
        <w:t>3</w:t>
      </w:r>
      <w:r w:rsidRPr="008A7AA3">
        <w:t>.</w:t>
      </w:r>
      <w:r w:rsidR="00A23E53">
        <w:t>3</w:t>
      </w:r>
      <w:r w:rsidRPr="008A7AA3">
        <w:tab/>
      </w:r>
      <w:proofErr w:type="gramStart"/>
      <w:r w:rsidR="00103B94">
        <w:rPr>
          <w:color w:val="auto"/>
          <w:u w:val="single"/>
        </w:rPr>
        <w:t>N</w:t>
      </w:r>
      <w:r w:rsidR="00103B94" w:rsidRPr="008A7AA3">
        <w:rPr>
          <w:color w:val="auto"/>
          <w:u w:val="single"/>
        </w:rPr>
        <w:t>on-exclusivity</w:t>
      </w:r>
      <w:proofErr w:type="gramEnd"/>
      <w:r w:rsidR="00C55605" w:rsidRPr="008A7AA3">
        <w:t xml:space="preserve">. </w:t>
      </w:r>
      <w:r w:rsidR="002938B4">
        <w:t>Company and Customer</w:t>
      </w:r>
      <w:r w:rsidR="00C55605" w:rsidRPr="008A7AA3">
        <w:t xml:space="preserve"> </w:t>
      </w:r>
      <w:r w:rsidR="00CD4EAF">
        <w:t>affirm</w:t>
      </w:r>
      <w:r w:rsidR="00C55605" w:rsidRPr="008A7AA3">
        <w:t xml:space="preserve"> that th</w:t>
      </w:r>
      <w:r w:rsidR="00CD4EAF">
        <w:t>is is a</w:t>
      </w:r>
      <w:r w:rsidR="00C55605" w:rsidRPr="008A7AA3">
        <w:t xml:space="preserve"> non-exclusive </w:t>
      </w:r>
      <w:r w:rsidR="00FD5256">
        <w:t>A</w:t>
      </w:r>
      <w:r w:rsidR="00C55605" w:rsidRPr="008A7AA3">
        <w:t>greement. Except as otherwise provided in th</w:t>
      </w:r>
      <w:r w:rsidR="00884CB6">
        <w:t>ese Transportation Terms</w:t>
      </w:r>
      <w:r w:rsidR="00D80AE3">
        <w:t xml:space="preserve"> and this Section</w:t>
      </w:r>
      <w:r w:rsidR="00C55605" w:rsidRPr="008A7AA3">
        <w:t xml:space="preserve">, Customer is not restricted from engaging the services of other forwarders, </w:t>
      </w:r>
      <w:r w:rsidR="00884CB6">
        <w:t xml:space="preserve">Carriers, </w:t>
      </w:r>
      <w:r w:rsidR="00C55605" w:rsidRPr="008A7AA3">
        <w:t xml:space="preserve">brokers, or engaging directly with </w:t>
      </w:r>
      <w:r w:rsidRPr="008A7AA3">
        <w:t>shippers</w:t>
      </w:r>
      <w:r w:rsidR="00C55605" w:rsidRPr="008A7AA3">
        <w:t xml:space="preserve">. </w:t>
      </w:r>
      <w:r w:rsidR="005674CE" w:rsidRPr="008A7AA3">
        <w:t xml:space="preserve">Similarly, </w:t>
      </w:r>
      <w:r w:rsidR="00884CB6" w:rsidRPr="008A7AA3">
        <w:t>C</w:t>
      </w:r>
      <w:r w:rsidR="00884CB6">
        <w:t>ompany</w:t>
      </w:r>
      <w:r w:rsidR="00884CB6" w:rsidRPr="008A7AA3">
        <w:t xml:space="preserve"> </w:t>
      </w:r>
      <w:r w:rsidR="00C55605" w:rsidRPr="008A7AA3">
        <w:t xml:space="preserve">is not restricted from providing Transportation Services for other </w:t>
      </w:r>
      <w:r w:rsidR="005674CE" w:rsidRPr="008A7AA3">
        <w:t>customers regardless of their area of business or purpose</w:t>
      </w:r>
      <w:r w:rsidR="00C55605" w:rsidRPr="008A7AA3">
        <w:t xml:space="preserve">. </w:t>
      </w:r>
      <w:bookmarkStart w:id="7" w:name="a606760"/>
    </w:p>
    <w:p w14:paraId="0CEAFC58" w14:textId="77777777" w:rsidR="008A7AA3" w:rsidRDefault="008A7AA3" w:rsidP="008A7AA3">
      <w:pPr>
        <w:pStyle w:val="Paragraph"/>
        <w:spacing w:before="0"/>
        <w:jc w:val="both"/>
      </w:pPr>
    </w:p>
    <w:p w14:paraId="1EB1A29C" w14:textId="208B4DF9" w:rsidR="00470B23" w:rsidRPr="008A7AA3" w:rsidRDefault="00D80AE3" w:rsidP="008A7AA3">
      <w:pPr>
        <w:pStyle w:val="Paragraph"/>
        <w:spacing w:before="0"/>
        <w:jc w:val="both"/>
      </w:pPr>
      <w:r>
        <w:t>4</w:t>
      </w:r>
      <w:r w:rsidR="00470B23" w:rsidRPr="008A7AA3">
        <w:t>.</w:t>
      </w:r>
      <w:r w:rsidR="00470B23" w:rsidRPr="008A7AA3">
        <w:tab/>
      </w:r>
      <w:r w:rsidR="00A81521" w:rsidRPr="008A7AA3">
        <w:rPr>
          <w:rStyle w:val="Title-Clause"/>
          <w:highlight w:val="white"/>
        </w:rPr>
        <w:t>Shipment Procedure</w:t>
      </w:r>
      <w:r w:rsidR="00A81521" w:rsidRPr="008A7AA3">
        <w:t>.</w:t>
      </w:r>
      <w:bookmarkStart w:id="8" w:name="a254277"/>
      <w:bookmarkEnd w:id="7"/>
    </w:p>
    <w:p w14:paraId="731613CD" w14:textId="77777777" w:rsidR="008A7AA3" w:rsidRDefault="008A7AA3" w:rsidP="008A7AA3">
      <w:pPr>
        <w:pStyle w:val="Paragraph"/>
        <w:spacing w:before="0"/>
        <w:jc w:val="both"/>
      </w:pPr>
    </w:p>
    <w:p w14:paraId="4DCE34EC" w14:textId="30AAE36B" w:rsidR="008A7AA3" w:rsidRDefault="00470B23" w:rsidP="008A7AA3">
      <w:pPr>
        <w:pStyle w:val="Paragraph"/>
        <w:spacing w:before="0"/>
        <w:jc w:val="both"/>
      </w:pPr>
      <w:r w:rsidRPr="008A7AA3">
        <w:tab/>
      </w:r>
      <w:r w:rsidR="00D80AE3">
        <w:t>4</w:t>
      </w:r>
      <w:r w:rsidRPr="008A7AA3">
        <w:t>.1</w:t>
      </w:r>
      <w:r w:rsidRPr="008A7AA3">
        <w:tab/>
      </w:r>
      <w:r w:rsidR="00A81521" w:rsidRPr="008A7AA3">
        <w:rPr>
          <w:rStyle w:val="Title-Subclause1"/>
          <w:szCs w:val="24"/>
        </w:rPr>
        <w:t>Shipment Requests</w:t>
      </w:r>
      <w:r w:rsidR="00A81521" w:rsidRPr="008A7AA3">
        <w:t xml:space="preserve">. Customer shall initiate all </w:t>
      </w:r>
      <w:r w:rsidR="00FF5382" w:rsidRPr="008A7AA3">
        <w:t>s</w:t>
      </w:r>
      <w:r w:rsidR="00A81521" w:rsidRPr="008A7AA3">
        <w:t xml:space="preserve">hipment </w:t>
      </w:r>
      <w:r w:rsidR="00FF5382" w:rsidRPr="008A7AA3">
        <w:t>r</w:t>
      </w:r>
      <w:r w:rsidR="00A81521" w:rsidRPr="008A7AA3">
        <w:t xml:space="preserve">equests </w:t>
      </w:r>
      <w:r w:rsidR="00AB3F16" w:rsidRPr="008A7AA3">
        <w:t xml:space="preserve">or purchase order </w:t>
      </w:r>
      <w:r w:rsidR="00A81521" w:rsidRPr="008A7AA3">
        <w:t>in written form via e-mail</w:t>
      </w:r>
      <w:r w:rsidR="00AB3F16" w:rsidRPr="008A7AA3">
        <w:t xml:space="preserve"> </w:t>
      </w:r>
      <w:r w:rsidR="006C4F82">
        <w:t xml:space="preserve">or in another electronic format deemed acceptable to Company </w:t>
      </w:r>
      <w:r w:rsidR="00AB3F16" w:rsidRPr="008A7AA3">
        <w:t>(the “Shipment Request”)</w:t>
      </w:r>
      <w:r w:rsidR="00A81521" w:rsidRPr="008A7AA3">
        <w:t xml:space="preserve">. </w:t>
      </w:r>
      <w:r w:rsidR="002938B4">
        <w:t>Company</w:t>
      </w:r>
      <w:r w:rsidR="00A81521" w:rsidRPr="008A7AA3">
        <w:t xml:space="preserve">'s acceptance of a </w:t>
      </w:r>
      <w:r w:rsidR="00B45760">
        <w:t>S</w:t>
      </w:r>
      <w:r w:rsidR="00A81521" w:rsidRPr="008A7AA3">
        <w:t xml:space="preserve">hipment </w:t>
      </w:r>
      <w:r w:rsidR="00B45760">
        <w:t>R</w:t>
      </w:r>
      <w:r w:rsidR="00A81521" w:rsidRPr="008A7AA3">
        <w:t xml:space="preserve">equest, </w:t>
      </w:r>
      <w:proofErr w:type="gramStart"/>
      <w:r w:rsidR="00A81521" w:rsidRPr="008A7AA3">
        <w:t>whether or not</w:t>
      </w:r>
      <w:proofErr w:type="gramEnd"/>
      <w:r w:rsidR="00A81521" w:rsidRPr="008A7AA3">
        <w:t xml:space="preserve"> it issues a receipt for that </w:t>
      </w:r>
      <w:r w:rsidR="00AB3F16" w:rsidRPr="008A7AA3">
        <w:t>S</w:t>
      </w:r>
      <w:r w:rsidR="00A81521" w:rsidRPr="008A7AA3">
        <w:t xml:space="preserve">hipment </w:t>
      </w:r>
      <w:r w:rsidR="00AB3F16" w:rsidRPr="008A7AA3">
        <w:t>R</w:t>
      </w:r>
      <w:r w:rsidR="00A81521" w:rsidRPr="008A7AA3">
        <w:t xml:space="preserve">equest, shall serve as </w:t>
      </w:r>
      <w:r w:rsidR="009C548E" w:rsidRPr="008A7AA3">
        <w:t>C</w:t>
      </w:r>
      <w:r w:rsidR="009C548E">
        <w:t>ompany’</w:t>
      </w:r>
      <w:r w:rsidR="009C548E" w:rsidRPr="008A7AA3">
        <w:t>s</w:t>
      </w:r>
      <w:r w:rsidR="00A81521" w:rsidRPr="008A7AA3">
        <w:t xml:space="preserve"> acknowledgement that the requested Transportation Services are governed by the</w:t>
      </w:r>
      <w:bookmarkStart w:id="9" w:name="a833659"/>
      <w:bookmarkEnd w:id="8"/>
      <w:r w:rsidR="002938B4">
        <w:t xml:space="preserve">se </w:t>
      </w:r>
      <w:r w:rsidR="009C548E">
        <w:t>Transportation</w:t>
      </w:r>
      <w:r w:rsidR="00CD12E3">
        <w:t xml:space="preserve"> Terms</w:t>
      </w:r>
      <w:r w:rsidR="002938B4">
        <w:t>.</w:t>
      </w:r>
      <w:r w:rsidR="004C152E">
        <w:t xml:space="preserve"> Company shall accept a </w:t>
      </w:r>
      <w:r w:rsidR="0090627F">
        <w:t>S</w:t>
      </w:r>
      <w:r w:rsidR="004C152E">
        <w:t xml:space="preserve">hipment </w:t>
      </w:r>
      <w:r w:rsidR="0090627F">
        <w:t>R</w:t>
      </w:r>
      <w:r w:rsidR="004C152E">
        <w:t>equest through e-mail or another written electronic media.</w:t>
      </w:r>
    </w:p>
    <w:p w14:paraId="410D9FBE" w14:textId="7E5CA101" w:rsidR="008A7AA3" w:rsidRDefault="00470B23" w:rsidP="008A7AA3">
      <w:pPr>
        <w:pStyle w:val="Paragraph"/>
        <w:spacing w:before="0"/>
        <w:jc w:val="both"/>
      </w:pPr>
      <w:r w:rsidRPr="008A7AA3">
        <w:tab/>
      </w:r>
      <w:bookmarkStart w:id="10" w:name="a485221"/>
      <w:bookmarkEnd w:id="9"/>
    </w:p>
    <w:p w14:paraId="0466B852" w14:textId="5850C2B4" w:rsidR="00E26540" w:rsidRPr="008A7AA3" w:rsidRDefault="00470B23" w:rsidP="008A7AA3">
      <w:pPr>
        <w:pStyle w:val="Paragraph"/>
        <w:spacing w:before="0"/>
        <w:jc w:val="both"/>
      </w:pPr>
      <w:r w:rsidRPr="008A7AA3">
        <w:tab/>
      </w:r>
      <w:r w:rsidR="00D80AE3">
        <w:t>4</w:t>
      </w:r>
      <w:r w:rsidRPr="00812E2F">
        <w:t>.</w:t>
      </w:r>
      <w:r w:rsidR="004C152E" w:rsidRPr="00812E2F">
        <w:t>2</w:t>
      </w:r>
      <w:r w:rsidRPr="00812E2F">
        <w:tab/>
      </w:r>
      <w:r w:rsidR="00A81521" w:rsidRPr="00812E2F">
        <w:rPr>
          <w:rStyle w:val="Title-Subclause1"/>
          <w:szCs w:val="24"/>
        </w:rPr>
        <w:t>Bills of Lading and Shipment Receipts</w:t>
      </w:r>
      <w:r w:rsidR="00A81521" w:rsidRPr="00812E2F">
        <w:t>.</w:t>
      </w:r>
      <w:r w:rsidR="00A81521" w:rsidRPr="008A7AA3">
        <w:t xml:space="preserve"> Each </w:t>
      </w:r>
      <w:r w:rsidR="00C825BE" w:rsidRPr="008A7AA3">
        <w:t>s</w:t>
      </w:r>
      <w:r w:rsidR="00A81521" w:rsidRPr="008A7AA3">
        <w:t>hipment under th</w:t>
      </w:r>
      <w:r w:rsidR="006619AA">
        <w:t xml:space="preserve">ese </w:t>
      </w:r>
      <w:r w:rsidR="00FE3D54">
        <w:t>Transport</w:t>
      </w:r>
      <w:r w:rsidR="004C152E">
        <w:t>ation</w:t>
      </w:r>
      <w:r w:rsidR="00FE3D54">
        <w:t xml:space="preserve"> </w:t>
      </w:r>
      <w:r w:rsidR="006619AA">
        <w:t xml:space="preserve">Terms </w:t>
      </w:r>
      <w:r w:rsidR="00A81521" w:rsidRPr="008A7AA3">
        <w:t>shall be evidenced by a shipment receipt in the form specified by C</w:t>
      </w:r>
      <w:r w:rsidR="002938B4">
        <w:t>ompany</w:t>
      </w:r>
      <w:r w:rsidR="00A81521" w:rsidRPr="008A7AA3">
        <w:t>, which shall be signed by C</w:t>
      </w:r>
      <w:r w:rsidR="006619AA">
        <w:t>ompany</w:t>
      </w:r>
      <w:r w:rsidR="00A81521" w:rsidRPr="008A7AA3">
        <w:t xml:space="preserve"> or its agent or employee showing the kind and quantity of </w:t>
      </w:r>
      <w:r w:rsidR="004F644E">
        <w:t>Goods</w:t>
      </w:r>
      <w:r w:rsidR="004F644E" w:rsidRPr="008A7AA3">
        <w:t xml:space="preserve"> </w:t>
      </w:r>
      <w:r w:rsidR="00A81521" w:rsidRPr="008A7AA3">
        <w:t xml:space="preserve">received by Carrier at the </w:t>
      </w:r>
      <w:r w:rsidR="004239E8" w:rsidRPr="008A7AA3">
        <w:t>p</w:t>
      </w:r>
      <w:r w:rsidR="00A81521" w:rsidRPr="008A7AA3">
        <w:t xml:space="preserve">ick-up </w:t>
      </w:r>
      <w:r w:rsidR="00FE3D54">
        <w:t>l</w:t>
      </w:r>
      <w:r w:rsidR="00A81521" w:rsidRPr="008A7AA3">
        <w:t xml:space="preserve">ocation, but the absence or loss of such receipt shall not relieve </w:t>
      </w:r>
      <w:r w:rsidR="004F644E" w:rsidRPr="008A7AA3">
        <w:t>C</w:t>
      </w:r>
      <w:r w:rsidR="004F644E">
        <w:t>ustomer</w:t>
      </w:r>
      <w:r w:rsidR="004F644E" w:rsidRPr="008A7AA3">
        <w:t xml:space="preserve"> </w:t>
      </w:r>
      <w:r w:rsidR="00A81521" w:rsidRPr="008A7AA3">
        <w:t>of its obligations and responsibilities under th</w:t>
      </w:r>
      <w:r w:rsidR="004F644E">
        <w:t>e</w:t>
      </w:r>
      <w:r w:rsidR="00A81521" w:rsidRPr="008A7AA3">
        <w:t xml:space="preserve"> </w:t>
      </w:r>
      <w:r w:rsidR="004C152E">
        <w:t>Transportation Terms</w:t>
      </w:r>
      <w:r w:rsidR="00A81521" w:rsidRPr="008A7AA3">
        <w:t xml:space="preserve">. Any such receipt shall be </w:t>
      </w:r>
      <w:proofErr w:type="gramStart"/>
      <w:r w:rsidR="00A81521" w:rsidRPr="008A7AA3">
        <w:t>prima facie</w:t>
      </w:r>
      <w:proofErr w:type="gramEnd"/>
      <w:r w:rsidR="00A81521" w:rsidRPr="008A7AA3">
        <w:t xml:space="preserve"> evidence of the receipt by Carrier of such property in good order and condition. </w:t>
      </w:r>
      <w:proofErr w:type="gramStart"/>
      <w:r w:rsidR="00A81521" w:rsidRPr="008A7AA3">
        <w:t>In the event that</w:t>
      </w:r>
      <w:proofErr w:type="gramEnd"/>
      <w:r w:rsidR="00A81521" w:rsidRPr="008A7AA3">
        <w:t xml:space="preserve"> Customer elects to use a bill of lading, manifest or other form of freight receipt or contract (collectively, a "Bill of Lading"), any terms and conditions of such Bill of Lading shall be subject to </w:t>
      </w:r>
      <w:r w:rsidR="00866370" w:rsidRPr="008A7AA3">
        <w:rPr>
          <w:noProof/>
        </w:rPr>
        <w:t xml:space="preserve">Section </w:t>
      </w:r>
      <w:bookmarkEnd w:id="10"/>
      <w:r w:rsidR="004F644E">
        <w:t>4</w:t>
      </w:r>
      <w:r w:rsidR="00C825BE" w:rsidRPr="008A7AA3">
        <w:t>.</w:t>
      </w:r>
      <w:r w:rsidR="004F644E">
        <w:t>3</w:t>
      </w:r>
      <w:r w:rsidR="00AD6CF8" w:rsidRPr="008A7AA3">
        <w:t xml:space="preserve"> of th</w:t>
      </w:r>
      <w:r w:rsidR="00CD4EAF">
        <w:t>e</w:t>
      </w:r>
      <w:r w:rsidR="00FD5256">
        <w:t>se</w:t>
      </w:r>
      <w:r w:rsidR="00CD4EAF">
        <w:t xml:space="preserve"> Transportation Terms</w:t>
      </w:r>
      <w:r w:rsidR="00C825BE" w:rsidRPr="008A7AA3">
        <w:t>.</w:t>
      </w:r>
      <w:bookmarkStart w:id="11" w:name="a879868"/>
      <w:r w:rsidR="004239E8" w:rsidRPr="008A7AA3">
        <w:t xml:space="preserve"> Customer’s, </w:t>
      </w:r>
      <w:r w:rsidR="004C152E">
        <w:t xml:space="preserve">Contract </w:t>
      </w:r>
      <w:r w:rsidR="004239E8" w:rsidRPr="008A7AA3">
        <w:t xml:space="preserve">Carrier’s or any other third-party’s insertion of </w:t>
      </w:r>
      <w:r w:rsidR="00B45760">
        <w:t>Cody’s International</w:t>
      </w:r>
      <w:r w:rsidR="004239E8" w:rsidRPr="008A7AA3">
        <w:t xml:space="preserve"> name or likeness on a Bill of Lading shall be deemed for convenience purposes only</w:t>
      </w:r>
      <w:r w:rsidR="004C152E">
        <w:t xml:space="preserve"> and does not change its status as a broker only</w:t>
      </w:r>
      <w:r w:rsidR="004239E8" w:rsidRPr="008A7AA3">
        <w:t xml:space="preserve">. </w:t>
      </w:r>
    </w:p>
    <w:p w14:paraId="5C6C283C" w14:textId="77777777" w:rsidR="008A7AA3" w:rsidRDefault="008A7AA3" w:rsidP="008A7AA3">
      <w:pPr>
        <w:pStyle w:val="Paragraph"/>
        <w:spacing w:before="0"/>
        <w:jc w:val="both"/>
      </w:pPr>
    </w:p>
    <w:p w14:paraId="4722E264" w14:textId="2FC11B51" w:rsidR="003B65FD" w:rsidRPr="008A7AA3" w:rsidRDefault="003B65FD" w:rsidP="008A7AA3">
      <w:pPr>
        <w:pStyle w:val="Paragraph"/>
        <w:spacing w:before="0"/>
        <w:jc w:val="both"/>
      </w:pPr>
      <w:r w:rsidRPr="008A7AA3">
        <w:tab/>
      </w:r>
      <w:r w:rsidR="00D80AE3">
        <w:t>4</w:t>
      </w:r>
      <w:r w:rsidRPr="008A7AA3">
        <w:t>.</w:t>
      </w:r>
      <w:r w:rsidR="00341741">
        <w:t>3</w:t>
      </w:r>
      <w:r w:rsidRPr="008A7AA3">
        <w:tab/>
      </w:r>
      <w:r w:rsidR="00341741">
        <w:rPr>
          <w:u w:val="single"/>
        </w:rPr>
        <w:t>Transportation</w:t>
      </w:r>
      <w:r w:rsidR="001B0F4E">
        <w:rPr>
          <w:u w:val="single"/>
        </w:rPr>
        <w:t xml:space="preserve"> Terms</w:t>
      </w:r>
      <w:r w:rsidR="001C3716" w:rsidRPr="008A7AA3">
        <w:rPr>
          <w:u w:val="single"/>
        </w:rPr>
        <w:t xml:space="preserve"> Prevail Over Customer’s Documentation</w:t>
      </w:r>
      <w:r w:rsidR="001C3716" w:rsidRPr="008A7AA3">
        <w:t xml:space="preserve">. The </w:t>
      </w:r>
      <w:r w:rsidR="006619AA">
        <w:t>p</w:t>
      </w:r>
      <w:r w:rsidR="001C3716" w:rsidRPr="008A7AA3">
        <w:t>arties intend for the express terms and conditions contained in th</w:t>
      </w:r>
      <w:r w:rsidR="006619AA">
        <w:t>e</w:t>
      </w:r>
      <w:r w:rsidR="00FD5256">
        <w:t xml:space="preserve"> Agreement</w:t>
      </w:r>
      <w:r w:rsidR="006619AA">
        <w:t xml:space="preserve"> </w:t>
      </w:r>
      <w:r w:rsidR="001C3716" w:rsidRPr="008A7AA3">
        <w:t xml:space="preserve">and the </w:t>
      </w:r>
      <w:r w:rsidR="006619AA">
        <w:t>s</w:t>
      </w:r>
      <w:r w:rsidR="001C3716" w:rsidRPr="008A7AA3">
        <w:t xml:space="preserve">hipment </w:t>
      </w:r>
      <w:r w:rsidR="006619AA">
        <w:t>t</w:t>
      </w:r>
      <w:r w:rsidR="001C3716" w:rsidRPr="008A7AA3">
        <w:t xml:space="preserve">erms contained in the applicable </w:t>
      </w:r>
      <w:r w:rsidR="004C152E">
        <w:t>Bill of Lading</w:t>
      </w:r>
      <w:r w:rsidR="001C3716" w:rsidRPr="008A7AA3">
        <w:t xml:space="preserve"> to exclusively govern and control each of the </w:t>
      </w:r>
      <w:r w:rsidR="00341741">
        <w:t>p</w:t>
      </w:r>
      <w:r w:rsidR="00341741" w:rsidRPr="008A7AA3">
        <w:t>arties’</w:t>
      </w:r>
      <w:r w:rsidR="001C3716" w:rsidRPr="008A7AA3">
        <w:t xml:space="preserve"> respective rights and obligations regarding the subject matter of th</w:t>
      </w:r>
      <w:r w:rsidR="006619AA">
        <w:t xml:space="preserve">ese </w:t>
      </w:r>
      <w:r w:rsidR="00CD12E3">
        <w:t>Transportation Terms</w:t>
      </w:r>
      <w:r w:rsidR="001C3716" w:rsidRPr="008A7AA3">
        <w:t>, and th</w:t>
      </w:r>
      <w:r w:rsidR="00CD4EAF">
        <w:t>e Transportation Services are</w:t>
      </w:r>
      <w:r w:rsidR="001C3716" w:rsidRPr="008A7AA3">
        <w:t xml:space="preserve"> expressly limited to such terms and conditions. Without limitation of the foregoing, any additional, contrary, or different terms contained in any Shipment Request, Customer Bill of Lading, or other request or communication by Customer pertaining to Transportation Services, and any attempt to modify, supersede, supplement, or otherwise alter  </w:t>
      </w:r>
      <w:r w:rsidR="004C152E">
        <w:t>these Transportation Terms</w:t>
      </w:r>
      <w:r w:rsidR="001C3716" w:rsidRPr="008A7AA3">
        <w:t>, will not modify th</w:t>
      </w:r>
      <w:r w:rsidR="006619AA">
        <w:t xml:space="preserve">ese </w:t>
      </w:r>
      <w:r w:rsidR="004C152E">
        <w:t xml:space="preserve">Transportation </w:t>
      </w:r>
      <w:r w:rsidR="006619AA">
        <w:t xml:space="preserve">Terms </w:t>
      </w:r>
      <w:r w:rsidR="001C3716" w:rsidRPr="008A7AA3">
        <w:t xml:space="preserve">or be </w:t>
      </w:r>
      <w:r w:rsidR="001C3716" w:rsidRPr="008A7AA3">
        <w:lastRenderedPageBreak/>
        <w:t xml:space="preserve">binding on the </w:t>
      </w:r>
      <w:r w:rsidR="00774BE1">
        <w:t>p</w:t>
      </w:r>
      <w:r w:rsidR="001C3716" w:rsidRPr="008A7AA3">
        <w:t xml:space="preserve">arties unless such terms have been fully approved in a signed writing by authorized representatives of both </w:t>
      </w:r>
      <w:r w:rsidR="006619AA">
        <w:t>parties</w:t>
      </w:r>
      <w:r w:rsidR="001C3716" w:rsidRPr="008A7AA3">
        <w:t>.</w:t>
      </w:r>
    </w:p>
    <w:p w14:paraId="33EC438C" w14:textId="77777777" w:rsidR="008A7AA3" w:rsidRDefault="008A7AA3" w:rsidP="008A7AA3">
      <w:pPr>
        <w:pStyle w:val="Paragraph"/>
        <w:spacing w:before="0"/>
        <w:jc w:val="both"/>
      </w:pPr>
    </w:p>
    <w:p w14:paraId="479262DC" w14:textId="5512EDB2" w:rsidR="00E26540" w:rsidRPr="008A7AA3" w:rsidRDefault="00E26540" w:rsidP="008A7AA3">
      <w:pPr>
        <w:pStyle w:val="Paragraph"/>
        <w:spacing w:before="0"/>
        <w:jc w:val="both"/>
      </w:pPr>
      <w:r w:rsidRPr="008A7AA3">
        <w:tab/>
      </w:r>
      <w:r w:rsidR="00774BE1">
        <w:t>4</w:t>
      </w:r>
      <w:r w:rsidRPr="008A7AA3">
        <w:t>.</w:t>
      </w:r>
      <w:r w:rsidR="00A23E53">
        <w:t>4</w:t>
      </w:r>
      <w:r w:rsidRPr="008A7AA3">
        <w:tab/>
      </w:r>
      <w:r w:rsidRPr="008A7AA3">
        <w:rPr>
          <w:u w:val="single"/>
        </w:rPr>
        <w:t xml:space="preserve">Customer’s Responsibilities in Designating </w:t>
      </w:r>
      <w:r w:rsidR="00774BE1">
        <w:rPr>
          <w:u w:val="single"/>
        </w:rPr>
        <w:t>Goods</w:t>
      </w:r>
      <w:r w:rsidRPr="008A7AA3">
        <w:t xml:space="preserve">. In addition to the duties and responsibilities set forth herein, Customer shall properly pack, mark and specify with sufficient and exact detail the </w:t>
      </w:r>
      <w:r w:rsidR="00774BE1">
        <w:t>Goods</w:t>
      </w:r>
      <w:r w:rsidR="00774BE1" w:rsidRPr="008A7AA3">
        <w:t xml:space="preserve"> </w:t>
      </w:r>
      <w:r w:rsidRPr="008A7AA3">
        <w:t xml:space="preserve">and provide </w:t>
      </w:r>
      <w:r w:rsidR="00AD6CF8" w:rsidRPr="008A7AA3">
        <w:t>C</w:t>
      </w:r>
      <w:r w:rsidR="00FE3D54">
        <w:t>ompany</w:t>
      </w:r>
      <w:r w:rsidR="00341741">
        <w:t xml:space="preserve"> </w:t>
      </w:r>
      <w:r w:rsidRPr="008A7AA3">
        <w:t xml:space="preserve">with the appropriate shipment documentation stating or showing the quantity of the shipment, volume, height, weight, number of cartons or pallets, consignee’s name and country of origin. Customer shall provide </w:t>
      </w:r>
      <w:r w:rsidR="001C3716" w:rsidRPr="008A7AA3">
        <w:t>C</w:t>
      </w:r>
      <w:r w:rsidR="006619AA">
        <w:t>ompany</w:t>
      </w:r>
      <w:r w:rsidRPr="008A7AA3">
        <w:t xml:space="preserve"> with prior notice if the freight contains any hazardous or dangerous materials. </w:t>
      </w:r>
    </w:p>
    <w:p w14:paraId="2B5A09C5" w14:textId="77777777" w:rsidR="008A7AA3" w:rsidRDefault="008A7AA3" w:rsidP="008A7AA3">
      <w:pPr>
        <w:pStyle w:val="Paragraph"/>
        <w:spacing w:before="0"/>
        <w:jc w:val="both"/>
      </w:pPr>
    </w:p>
    <w:p w14:paraId="063D99EB" w14:textId="15172123" w:rsidR="004239E8" w:rsidRPr="00812E2F" w:rsidRDefault="001E7902" w:rsidP="008A7AA3">
      <w:pPr>
        <w:pStyle w:val="Paragraph"/>
        <w:spacing w:before="0"/>
        <w:jc w:val="both"/>
        <w:rPr>
          <w:b/>
          <w:bCs/>
        </w:rPr>
      </w:pPr>
      <w:r>
        <w:t>5</w:t>
      </w:r>
      <w:r w:rsidR="00E26540" w:rsidRPr="008A7AA3">
        <w:t>.</w:t>
      </w:r>
      <w:r w:rsidR="00E26540" w:rsidRPr="008A7AA3">
        <w:tab/>
      </w:r>
      <w:r w:rsidR="004239E8" w:rsidRPr="008A7AA3">
        <w:rPr>
          <w:u w:val="single"/>
        </w:rPr>
        <w:t>Hazardous Materials</w:t>
      </w:r>
      <w:r w:rsidR="00FE3D54">
        <w:rPr>
          <w:u w:val="single"/>
        </w:rPr>
        <w:t xml:space="preserve"> and Applicable Law</w:t>
      </w:r>
      <w:r w:rsidR="004239E8" w:rsidRPr="008A7AA3">
        <w:t>. Customer shall comply with all applicable laws</w:t>
      </w:r>
      <w:r w:rsidR="00FE3D54">
        <w:t>, industry standard, rules, treaties</w:t>
      </w:r>
      <w:r w:rsidR="004239E8" w:rsidRPr="008A7AA3">
        <w:t xml:space="preserve"> and </w:t>
      </w:r>
      <w:r w:rsidR="00265F81">
        <w:t xml:space="preserve">federal, state and local </w:t>
      </w:r>
      <w:r w:rsidR="004239E8" w:rsidRPr="008A7AA3">
        <w:t>regulation</w:t>
      </w:r>
      <w:r w:rsidR="00FE3D54">
        <w:t xml:space="preserve">s, including, but not limited </w:t>
      </w:r>
      <w:r w:rsidR="001B0F4E">
        <w:t>to</w:t>
      </w:r>
      <w:r w:rsidR="001B0F4E" w:rsidRPr="008A7AA3">
        <w:t xml:space="preserve"> the</w:t>
      </w:r>
      <w:r w:rsidR="004239E8" w:rsidRPr="008A7AA3">
        <w:t xml:space="preserve"> transportation of hazardous materials</w:t>
      </w:r>
      <w:r w:rsidR="00FE3D54">
        <w:t xml:space="preserve"> and dangerous freight, import and export, trade sanctions, and customs laws of any country through which a shipment may be transported (“Applicable Laws”)</w:t>
      </w:r>
      <w:r w:rsidR="004239E8" w:rsidRPr="008A7AA3">
        <w:t>.</w:t>
      </w:r>
      <w:r w:rsidR="00FE3D54">
        <w:t xml:space="preserve"> Customer agrees to provide in a timely manner any information required to comply with Applicable Laws. Any individual or entity acting on behalf of Customer in scheduling shipments or undertaking any other performance </w:t>
      </w:r>
      <w:proofErr w:type="gramStart"/>
      <w:r w:rsidR="00FE3D54">
        <w:t>hereunder</w:t>
      </w:r>
      <w:proofErr w:type="gramEnd"/>
      <w:r w:rsidR="00FE3D54">
        <w:t xml:space="preserve"> warrants and </w:t>
      </w:r>
      <w:r w:rsidR="001B0F4E">
        <w:t>represents</w:t>
      </w:r>
      <w:r w:rsidR="00FE3D54">
        <w:t xml:space="preserve"> that it has the right to act on behalf of and legally bind Customer and to ship the freight.</w:t>
      </w:r>
      <w:r w:rsidR="004239E8" w:rsidRPr="008A7AA3">
        <w:t xml:space="preserve"> Without limiting the foregoing, Customer shall comply with all applicable laws and regulations relating to the transportation of hazardous materials as defined in 49 CFR §172.800, §397 and §173 </w:t>
      </w:r>
      <w:r w:rsidR="004239E8" w:rsidRPr="000B5A49">
        <w:rPr>
          <w:i/>
          <w:iCs/>
        </w:rPr>
        <w:t>et seq.</w:t>
      </w:r>
      <w:r w:rsidR="004239E8" w:rsidRPr="008A7AA3">
        <w:t xml:space="preserve"> to the extent that any shipments constitute hazardous materials. </w:t>
      </w:r>
      <w:proofErr w:type="gramStart"/>
      <w:r w:rsidR="004239E8" w:rsidRPr="008A7AA3">
        <w:t>Customer</w:t>
      </w:r>
      <w:proofErr w:type="gramEnd"/>
      <w:r w:rsidR="004239E8" w:rsidRPr="008A7AA3">
        <w:t xml:space="preserve"> shall notify C</w:t>
      </w:r>
      <w:r w:rsidR="00003907">
        <w:t>ompany</w:t>
      </w:r>
      <w:r w:rsidR="004239E8" w:rsidRPr="008A7AA3">
        <w:t xml:space="preserve"> immediately if any such shipments contain hazardous materials.</w:t>
      </w:r>
      <w:r w:rsidR="003E2611" w:rsidRPr="00812E2F">
        <w:rPr>
          <w:b/>
          <w:bCs/>
        </w:rPr>
        <w:t xml:space="preserve"> Company assumes no liability for any loss or expense due to the failure of Customer to comply with this Section and Customer will indemnify and hold Company harmless for any claims, liabilities, damages, fines, penalties, any other harm of any kind suffered, and any costs and expenses resulting from violation of this Section, including attorney’s fees and costs.</w:t>
      </w:r>
    </w:p>
    <w:p w14:paraId="7C2094D3" w14:textId="77777777" w:rsidR="008A7AA3" w:rsidRDefault="008A7AA3" w:rsidP="008A7AA3">
      <w:pPr>
        <w:pStyle w:val="Paragraph"/>
        <w:spacing w:before="0"/>
        <w:jc w:val="both"/>
      </w:pPr>
      <w:bookmarkStart w:id="12" w:name="a876384"/>
      <w:bookmarkEnd w:id="11"/>
    </w:p>
    <w:p w14:paraId="7C915A10" w14:textId="0C4539C1" w:rsidR="00E26540" w:rsidRPr="008A7AA3" w:rsidRDefault="001E7902" w:rsidP="008A7AA3">
      <w:pPr>
        <w:pStyle w:val="Paragraph"/>
        <w:spacing w:before="0"/>
        <w:jc w:val="both"/>
      </w:pPr>
      <w:r>
        <w:t>6</w:t>
      </w:r>
      <w:r w:rsidR="00E26540" w:rsidRPr="008A7AA3">
        <w:t>.</w:t>
      </w:r>
      <w:r w:rsidR="00E26540" w:rsidRPr="008A7AA3">
        <w:tab/>
      </w:r>
      <w:r w:rsidR="00A81521" w:rsidRPr="008A7AA3">
        <w:rPr>
          <w:rStyle w:val="Title-Clause"/>
          <w:highlight w:val="white"/>
        </w:rPr>
        <w:t>Shipment and Delivery</w:t>
      </w:r>
      <w:r w:rsidR="00A81521" w:rsidRPr="008A7AA3">
        <w:t>.</w:t>
      </w:r>
      <w:bookmarkStart w:id="13" w:name="a716164"/>
      <w:bookmarkEnd w:id="12"/>
    </w:p>
    <w:p w14:paraId="0A448B00" w14:textId="77777777" w:rsidR="008A7AA3" w:rsidRDefault="008A7AA3" w:rsidP="008A7AA3">
      <w:pPr>
        <w:pStyle w:val="Paragraph"/>
        <w:spacing w:before="0"/>
        <w:jc w:val="both"/>
      </w:pPr>
    </w:p>
    <w:p w14:paraId="3BEF4ACD" w14:textId="2D4A6668" w:rsidR="00E26540" w:rsidRPr="008A7AA3" w:rsidRDefault="00E26540" w:rsidP="008A7AA3">
      <w:pPr>
        <w:pStyle w:val="Paragraph"/>
        <w:spacing w:before="0"/>
        <w:jc w:val="both"/>
      </w:pPr>
      <w:r w:rsidRPr="008A7AA3">
        <w:tab/>
      </w:r>
      <w:r w:rsidR="001E7902">
        <w:t>6</w:t>
      </w:r>
      <w:r w:rsidRPr="008A7AA3">
        <w:t>.1</w:t>
      </w:r>
      <w:r w:rsidRPr="008A7AA3">
        <w:tab/>
      </w:r>
      <w:r w:rsidR="00A81521" w:rsidRPr="008A7AA3">
        <w:rPr>
          <w:rStyle w:val="Title-Subclause1"/>
          <w:szCs w:val="24"/>
        </w:rPr>
        <w:t>Delivery</w:t>
      </w:r>
      <w:r w:rsidR="00A81521" w:rsidRPr="008A7AA3">
        <w:t xml:space="preserve">. Unless expressly agreed to by the </w:t>
      </w:r>
      <w:r w:rsidR="001B0F4E">
        <w:t>p</w:t>
      </w:r>
      <w:r w:rsidR="00A81521" w:rsidRPr="008A7AA3">
        <w:t xml:space="preserve">arties in any </w:t>
      </w:r>
      <w:r w:rsidR="00D57FEB" w:rsidRPr="008A7AA3">
        <w:t>individual shipment transaction</w:t>
      </w:r>
      <w:r w:rsidR="00A81521" w:rsidRPr="008A7AA3">
        <w:t xml:space="preserve">, Carrier shall deliver the </w:t>
      </w:r>
      <w:r w:rsidR="00D57FEB" w:rsidRPr="008A7AA3">
        <w:t>s</w:t>
      </w:r>
      <w:r w:rsidR="00A81521" w:rsidRPr="008A7AA3">
        <w:t xml:space="preserve">hipment to the </w:t>
      </w:r>
      <w:r w:rsidR="00D57FEB" w:rsidRPr="008A7AA3">
        <w:t>d</w:t>
      </w:r>
      <w:r w:rsidR="00A81521" w:rsidRPr="008A7AA3">
        <w:t xml:space="preserve">elivery </w:t>
      </w:r>
      <w:r w:rsidR="00D57FEB" w:rsidRPr="008A7AA3">
        <w:t>l</w:t>
      </w:r>
      <w:r w:rsidR="00A81521" w:rsidRPr="008A7AA3">
        <w:t>ocatio</w:t>
      </w:r>
      <w:r w:rsidR="00825A5B" w:rsidRPr="008A7AA3">
        <w:t>n as specified in the Shipment Request</w:t>
      </w:r>
      <w:r w:rsidR="00A81521" w:rsidRPr="008A7AA3">
        <w:t xml:space="preserve"> using Carrier's standard methods for shipment. Any time quoted by Carrier for </w:t>
      </w:r>
      <w:r w:rsidR="00A23F8A" w:rsidRPr="008A7AA3">
        <w:t>pick-up and</w:t>
      </w:r>
      <w:r w:rsidR="00A81521" w:rsidRPr="008A7AA3">
        <w:t xml:space="preserve"> delivery </w:t>
      </w:r>
      <w:r w:rsidR="00A23F8A" w:rsidRPr="008A7AA3">
        <w:t>is an</w:t>
      </w:r>
      <w:r w:rsidR="00A81521" w:rsidRPr="008A7AA3">
        <w:t xml:space="preserve"> estimate only</w:t>
      </w:r>
      <w:r w:rsidR="00650AD5">
        <w:t xml:space="preserve"> and is subject to change based on unforeseen circumstances</w:t>
      </w:r>
      <w:r w:rsidR="00A81521" w:rsidRPr="008A7AA3">
        <w:t>. C</w:t>
      </w:r>
      <w:r w:rsidR="001E7902">
        <w:t>ompany</w:t>
      </w:r>
      <w:r w:rsidR="00A81521" w:rsidRPr="008A7AA3">
        <w:t xml:space="preserve"> is not liable for or in respect </w:t>
      </w:r>
      <w:proofErr w:type="gramStart"/>
      <w:r w:rsidR="00E12380">
        <w:t>to</w:t>
      </w:r>
      <w:proofErr w:type="gramEnd"/>
      <w:r w:rsidR="00A81521" w:rsidRPr="008A7AA3">
        <w:t xml:space="preserve"> any loss or damage resulting from a delay in delivery.</w:t>
      </w:r>
      <w:bookmarkStart w:id="14" w:name="a346363"/>
      <w:bookmarkEnd w:id="13"/>
    </w:p>
    <w:p w14:paraId="2FD56E78" w14:textId="77777777" w:rsidR="008A7AA3" w:rsidRDefault="008A7AA3" w:rsidP="008A7AA3">
      <w:pPr>
        <w:pStyle w:val="Paragraph"/>
        <w:spacing w:before="0"/>
        <w:jc w:val="both"/>
      </w:pPr>
    </w:p>
    <w:p w14:paraId="67976D71" w14:textId="0E828E24" w:rsidR="003B65FD" w:rsidRPr="008A7AA3" w:rsidRDefault="00E26540" w:rsidP="008A7AA3">
      <w:pPr>
        <w:pStyle w:val="Paragraph"/>
        <w:spacing w:before="0"/>
        <w:jc w:val="both"/>
      </w:pPr>
      <w:r w:rsidRPr="008A7AA3">
        <w:tab/>
      </w:r>
      <w:r w:rsidR="001E7902">
        <w:t>6</w:t>
      </w:r>
      <w:r w:rsidRPr="008A7AA3">
        <w:t>.2</w:t>
      </w:r>
      <w:r w:rsidRPr="008A7AA3">
        <w:tab/>
      </w:r>
      <w:r w:rsidR="00A81521" w:rsidRPr="008A7AA3">
        <w:rPr>
          <w:rStyle w:val="Title-Subclause1"/>
          <w:szCs w:val="24"/>
        </w:rPr>
        <w:t>Customer Responsibilities</w:t>
      </w:r>
      <w:r w:rsidR="00A81521" w:rsidRPr="008A7AA3">
        <w:t xml:space="preserve">. Customer shall properly pack and mark the </w:t>
      </w:r>
      <w:r w:rsidR="00D57FEB" w:rsidRPr="008A7AA3">
        <w:t>freight</w:t>
      </w:r>
      <w:r w:rsidR="00A81521" w:rsidRPr="008A7AA3">
        <w:t xml:space="preserve"> and provide C</w:t>
      </w:r>
      <w:r w:rsidR="00FE05BE">
        <w:t>ompany</w:t>
      </w:r>
      <w:r w:rsidR="00A81521" w:rsidRPr="008A7AA3">
        <w:t xml:space="preserve"> with shipment documentation showing the purchase order number, Customer's identification number for the </w:t>
      </w:r>
      <w:r w:rsidR="00D57FEB" w:rsidRPr="008A7AA3">
        <w:t>individual shipment transaction</w:t>
      </w:r>
      <w:r w:rsidR="00A81521" w:rsidRPr="008A7AA3">
        <w:t xml:space="preserve">, the quantity in the </w:t>
      </w:r>
      <w:r w:rsidR="00D57FEB" w:rsidRPr="008A7AA3">
        <w:t>s</w:t>
      </w:r>
      <w:r w:rsidR="00A81521" w:rsidRPr="008A7AA3">
        <w:t>hipment including weight, volume, and the number of cartons or pallets, consignee's name and the country of origin.</w:t>
      </w:r>
      <w:r w:rsidR="00087410" w:rsidRPr="008A7AA3" w:rsidDel="00087410">
        <w:t xml:space="preserve"> </w:t>
      </w:r>
      <w:bookmarkStart w:id="15" w:name="a1040649"/>
      <w:bookmarkEnd w:id="14"/>
    </w:p>
    <w:p w14:paraId="39EF3E90" w14:textId="77777777" w:rsidR="008A7AA3" w:rsidRDefault="008A7AA3" w:rsidP="008A7AA3">
      <w:pPr>
        <w:pStyle w:val="Paragraph"/>
        <w:spacing w:before="0"/>
        <w:jc w:val="both"/>
      </w:pPr>
    </w:p>
    <w:p w14:paraId="3C61C1C3" w14:textId="57E98AD1" w:rsidR="003B65FD" w:rsidRPr="008A7AA3" w:rsidRDefault="003B65FD" w:rsidP="008A7AA3">
      <w:pPr>
        <w:pStyle w:val="Paragraph"/>
        <w:spacing w:before="0"/>
        <w:jc w:val="both"/>
      </w:pPr>
      <w:r w:rsidRPr="008A7AA3">
        <w:tab/>
      </w:r>
      <w:r w:rsidR="00A23E53">
        <w:t>6</w:t>
      </w:r>
      <w:r w:rsidRPr="008A7AA3">
        <w:t>.3</w:t>
      </w:r>
      <w:r w:rsidRPr="008A7AA3">
        <w:tab/>
      </w:r>
      <w:r w:rsidR="00A81521" w:rsidRPr="008A7AA3">
        <w:rPr>
          <w:rStyle w:val="Title-Clause"/>
        </w:rPr>
        <w:t>Risk of Loss</w:t>
      </w:r>
      <w:r w:rsidR="00A81521" w:rsidRPr="008A7AA3">
        <w:t xml:space="preserve">. Carrier shall not be liable for loss of or damage or injury </w:t>
      </w:r>
      <w:r w:rsidR="00E34C17" w:rsidRPr="008A7AA3">
        <w:t>to Customer’s</w:t>
      </w:r>
      <w:r w:rsidR="00A81521" w:rsidRPr="008A7AA3">
        <w:t xml:space="preserve"> </w:t>
      </w:r>
      <w:r w:rsidR="005A549D">
        <w:t>G</w:t>
      </w:r>
      <w:r w:rsidR="005A549D" w:rsidRPr="008A7AA3">
        <w:t xml:space="preserve">oods </w:t>
      </w:r>
      <w:r w:rsidR="00A81521" w:rsidRPr="008A7AA3">
        <w:t xml:space="preserve">if such loss, damage, or injury was caused by any </w:t>
      </w:r>
      <w:r w:rsidR="00E34C17" w:rsidRPr="008A7AA3">
        <w:t>f</w:t>
      </w:r>
      <w:r w:rsidR="00A81521" w:rsidRPr="008A7AA3">
        <w:t xml:space="preserve">orce </w:t>
      </w:r>
      <w:r w:rsidR="00E34C17" w:rsidRPr="008A7AA3">
        <w:t>m</w:t>
      </w:r>
      <w:r w:rsidR="00A81521" w:rsidRPr="008A7AA3">
        <w:t xml:space="preserve">ajeure </w:t>
      </w:r>
      <w:r w:rsidR="00E34C17" w:rsidRPr="008A7AA3">
        <w:t>e</w:t>
      </w:r>
      <w:r w:rsidR="00A81521" w:rsidRPr="008A7AA3">
        <w:t xml:space="preserve">vent, the act or default of the </w:t>
      </w:r>
      <w:r w:rsidR="00E34C17" w:rsidRPr="008A7AA3">
        <w:t>Customer</w:t>
      </w:r>
      <w:r w:rsidR="00A81521" w:rsidRPr="008A7AA3">
        <w:t xml:space="preserve">, or the inherent vice or nature of the </w:t>
      </w:r>
      <w:r w:rsidR="00D57FEB" w:rsidRPr="008A7AA3">
        <w:t>freight</w:t>
      </w:r>
      <w:r w:rsidR="00A81521" w:rsidRPr="008A7AA3">
        <w:t xml:space="preserve">. </w:t>
      </w:r>
      <w:bookmarkStart w:id="16" w:name="a1036604"/>
      <w:bookmarkEnd w:id="15"/>
    </w:p>
    <w:p w14:paraId="718F18F6" w14:textId="77777777" w:rsidR="008A7AA3" w:rsidRDefault="008A7AA3" w:rsidP="008A7AA3">
      <w:pPr>
        <w:pStyle w:val="Paragraph"/>
        <w:spacing w:before="0"/>
        <w:jc w:val="both"/>
      </w:pPr>
    </w:p>
    <w:p w14:paraId="27B2C2AF" w14:textId="33B36242" w:rsidR="003B65FD" w:rsidRPr="008A7AA3" w:rsidRDefault="00B41C9D" w:rsidP="008A7AA3">
      <w:pPr>
        <w:pStyle w:val="Paragraph"/>
        <w:spacing w:before="0"/>
        <w:jc w:val="both"/>
      </w:pPr>
      <w:r>
        <w:lastRenderedPageBreak/>
        <w:t>7</w:t>
      </w:r>
      <w:r w:rsidR="003B65FD" w:rsidRPr="008A7AA3">
        <w:t>.</w:t>
      </w:r>
      <w:r w:rsidR="003B65FD" w:rsidRPr="008A7AA3">
        <w:tab/>
      </w:r>
      <w:r w:rsidR="00A81521" w:rsidRPr="008A7AA3">
        <w:rPr>
          <w:rStyle w:val="Title-Clause"/>
          <w:highlight w:val="white"/>
        </w:rPr>
        <w:t>Insurance</w:t>
      </w:r>
      <w:r w:rsidR="00A81521" w:rsidRPr="008A7AA3">
        <w:t>.</w:t>
      </w:r>
      <w:bookmarkStart w:id="17" w:name="a969925"/>
      <w:bookmarkEnd w:id="16"/>
      <w:r w:rsidR="00A81521" w:rsidRPr="008A7AA3">
        <w:t xml:space="preserve"> </w:t>
      </w:r>
    </w:p>
    <w:p w14:paraId="14AD8700" w14:textId="77777777" w:rsidR="008A7AA3" w:rsidRDefault="008A7AA3" w:rsidP="008A7AA3">
      <w:pPr>
        <w:pStyle w:val="Paragraph"/>
        <w:spacing w:before="0"/>
        <w:jc w:val="both"/>
      </w:pPr>
    </w:p>
    <w:p w14:paraId="0EA93DF4" w14:textId="0F78B583" w:rsidR="003B65FD" w:rsidRPr="008A7AA3" w:rsidRDefault="003B65FD" w:rsidP="008A7AA3">
      <w:pPr>
        <w:pStyle w:val="Paragraph"/>
        <w:spacing w:before="0"/>
        <w:jc w:val="both"/>
      </w:pPr>
      <w:r w:rsidRPr="008A7AA3">
        <w:tab/>
      </w:r>
      <w:r w:rsidR="00B41C9D">
        <w:t>7</w:t>
      </w:r>
      <w:r w:rsidRPr="008A7AA3">
        <w:t>.1</w:t>
      </w:r>
      <w:r w:rsidRPr="008A7AA3">
        <w:tab/>
      </w:r>
      <w:r w:rsidRPr="008A7AA3">
        <w:rPr>
          <w:u w:val="single"/>
        </w:rPr>
        <w:t>Insurance Policy</w:t>
      </w:r>
      <w:r w:rsidRPr="008A7AA3">
        <w:t xml:space="preserve">. </w:t>
      </w:r>
      <w:r w:rsidR="00A81521" w:rsidRPr="008A7AA3">
        <w:t>C</w:t>
      </w:r>
      <w:r w:rsidR="001E7902">
        <w:t>ompany</w:t>
      </w:r>
      <w:r w:rsidR="00B41C9D">
        <w:t>, when providing asset-based Transportation Services</w:t>
      </w:r>
      <w:r w:rsidR="00F52571">
        <w:t xml:space="preserve"> </w:t>
      </w:r>
      <w:r w:rsidR="00EB591B">
        <w:t>and Carriers</w:t>
      </w:r>
      <w:r w:rsidR="00A81521" w:rsidRPr="008A7AA3">
        <w:t xml:space="preserve"> shall procure and keep in force continuously during the Term </w:t>
      </w:r>
      <w:bookmarkEnd w:id="17"/>
      <w:r w:rsidR="0004211D" w:rsidRPr="008A7AA3">
        <w:t>cargo coverage in the amount of $100,000.00 USD per shipment. Prior to tendering a load to C</w:t>
      </w:r>
      <w:r w:rsidR="00F52571">
        <w:t>ompany</w:t>
      </w:r>
      <w:r w:rsidR="0004211D" w:rsidRPr="008A7AA3">
        <w:t xml:space="preserve"> valued over $100,000.00 USD, Customer shall provide sufficient notice, in writing, to C</w:t>
      </w:r>
      <w:r w:rsidR="00F52571">
        <w:t>ompany</w:t>
      </w:r>
      <w:r w:rsidR="0004211D" w:rsidRPr="008A7AA3">
        <w:t xml:space="preserve"> to arrange for the increased insurance limits to ensure coverage of product. </w:t>
      </w:r>
      <w:proofErr w:type="gramStart"/>
      <w:r w:rsidR="0004211D" w:rsidRPr="008A7AA3">
        <w:t>Customer’s</w:t>
      </w:r>
      <w:proofErr w:type="gramEnd"/>
      <w:r w:rsidR="0004211D" w:rsidRPr="008A7AA3">
        <w:t xml:space="preserve"> failure to provide C</w:t>
      </w:r>
      <w:r w:rsidR="001E7902">
        <w:t>ompany</w:t>
      </w:r>
      <w:r w:rsidR="0004211D" w:rsidRPr="008A7AA3">
        <w:t xml:space="preserve"> with sufficient notice shall result in the load being insured to a maximum of $100,000.00 USD in cargo coverage. </w:t>
      </w:r>
      <w:bookmarkStart w:id="18" w:name="a649485"/>
    </w:p>
    <w:p w14:paraId="674B910B" w14:textId="77777777" w:rsidR="008A7AA3" w:rsidRDefault="008A7AA3" w:rsidP="008A7AA3">
      <w:pPr>
        <w:pStyle w:val="Paragraph"/>
        <w:spacing w:before="0"/>
        <w:jc w:val="both"/>
      </w:pPr>
    </w:p>
    <w:p w14:paraId="530D4414" w14:textId="792EE067" w:rsidR="00E34C17" w:rsidRPr="008A7AA3" w:rsidRDefault="003B65FD" w:rsidP="008A7AA3">
      <w:pPr>
        <w:pStyle w:val="Paragraph"/>
        <w:spacing w:before="0"/>
        <w:jc w:val="both"/>
      </w:pPr>
      <w:r w:rsidRPr="008A7AA3">
        <w:tab/>
      </w:r>
      <w:r w:rsidR="00B41C9D">
        <w:t>7</w:t>
      </w:r>
      <w:r w:rsidRPr="008A7AA3">
        <w:t>.2</w:t>
      </w:r>
      <w:r w:rsidRPr="008A7AA3">
        <w:tab/>
      </w:r>
      <w:r w:rsidR="00A81521" w:rsidRPr="008A7AA3">
        <w:rPr>
          <w:rStyle w:val="Title-Clause"/>
          <w:highlight w:val="white"/>
        </w:rPr>
        <w:t>In</w:t>
      </w:r>
      <w:bookmarkStart w:id="19" w:name="a371771"/>
      <w:bookmarkEnd w:id="18"/>
      <w:r w:rsidRPr="008A7AA3">
        <w:rPr>
          <w:rStyle w:val="Title-Clause"/>
        </w:rPr>
        <w:t>surance Certificates</w:t>
      </w:r>
      <w:r w:rsidRPr="008A7AA3">
        <w:rPr>
          <w:rStyle w:val="Title-Clause"/>
          <w:u w:val="none"/>
        </w:rPr>
        <w:t>.</w:t>
      </w:r>
      <w:r w:rsidR="00A81521" w:rsidRPr="008A7AA3">
        <w:t xml:space="preserve"> On the written request of Customer, Carrier shall provide Customer with copies of certificates of insurance and policy endorsements for all insurance coverage required by </w:t>
      </w:r>
      <w:r w:rsidR="00BE55C1">
        <w:t xml:space="preserve">Section </w:t>
      </w:r>
      <w:r w:rsidR="00B41C9D">
        <w:t>7</w:t>
      </w:r>
      <w:r w:rsidR="0004211D" w:rsidRPr="008A7AA3">
        <w:t xml:space="preserve"> and</w:t>
      </w:r>
      <w:r w:rsidR="00A81521" w:rsidRPr="008A7AA3">
        <w:t xml:space="preserve"> shall not do anything to invalidate such insurance. </w:t>
      </w:r>
      <w:r w:rsidR="001B4686">
        <w:t xml:space="preserve">This Section </w:t>
      </w:r>
      <w:r w:rsidR="00B41C9D">
        <w:t>7</w:t>
      </w:r>
      <w:r w:rsidRPr="008A7AA3">
        <w:t>.2</w:t>
      </w:r>
      <w:r w:rsidR="00A81521" w:rsidRPr="008A7AA3">
        <w:t xml:space="preserve"> shall not be construed in any manner as waiving, restricting, or limiting the liability of either party for any obligations imposed under </w:t>
      </w:r>
      <w:r w:rsidR="00B41C9D">
        <w:t>the</w:t>
      </w:r>
      <w:r w:rsidR="00F61ADC">
        <w:t>se</w:t>
      </w:r>
      <w:r w:rsidR="00B41C9D">
        <w:t xml:space="preserve"> Transportation Terms</w:t>
      </w:r>
      <w:r w:rsidR="0004211D" w:rsidRPr="008A7AA3">
        <w:t xml:space="preserve">, </w:t>
      </w:r>
      <w:r w:rsidR="00A81521" w:rsidRPr="008A7AA3">
        <w:t>including</w:t>
      </w:r>
      <w:r w:rsidR="0004211D" w:rsidRPr="008A7AA3">
        <w:t>,</w:t>
      </w:r>
      <w:r w:rsidR="00A81521" w:rsidRPr="008A7AA3">
        <w:t xml:space="preserve"> but not limited to, any provisions requiring a party hereto to indemnify, defend, and hold the other harmless.</w:t>
      </w:r>
      <w:bookmarkStart w:id="20" w:name="a130146"/>
      <w:bookmarkEnd w:id="19"/>
    </w:p>
    <w:p w14:paraId="2F63FD97" w14:textId="77777777" w:rsidR="008A7AA3" w:rsidRDefault="008A7AA3" w:rsidP="008A7AA3">
      <w:pPr>
        <w:pStyle w:val="Paragraph"/>
        <w:spacing w:before="0"/>
        <w:jc w:val="both"/>
      </w:pPr>
    </w:p>
    <w:p w14:paraId="41FCEB9C" w14:textId="7FCC48C3" w:rsidR="001C3716" w:rsidRPr="008A7AA3" w:rsidRDefault="005E5501" w:rsidP="008A7AA3">
      <w:pPr>
        <w:pStyle w:val="Paragraph"/>
        <w:spacing w:before="0"/>
        <w:jc w:val="both"/>
      </w:pPr>
      <w:r>
        <w:t>8</w:t>
      </w:r>
      <w:r w:rsidR="003B65FD" w:rsidRPr="008A7AA3">
        <w:t>.</w:t>
      </w:r>
      <w:r w:rsidR="003B65FD" w:rsidRPr="008A7AA3">
        <w:tab/>
      </w:r>
      <w:r w:rsidR="00A81521" w:rsidRPr="008A7AA3">
        <w:rPr>
          <w:rStyle w:val="Title-Clause"/>
          <w:highlight w:val="white"/>
        </w:rPr>
        <w:t>Price and Payment</w:t>
      </w:r>
      <w:r w:rsidR="00A81521" w:rsidRPr="008A7AA3">
        <w:t>.</w:t>
      </w:r>
      <w:bookmarkStart w:id="21" w:name="a158145"/>
      <w:bookmarkEnd w:id="20"/>
    </w:p>
    <w:p w14:paraId="017AC2FE" w14:textId="77777777" w:rsidR="008A7AA3" w:rsidRDefault="008A7AA3" w:rsidP="008A7AA3">
      <w:pPr>
        <w:pStyle w:val="Paragraph"/>
        <w:spacing w:before="0"/>
        <w:jc w:val="both"/>
      </w:pPr>
    </w:p>
    <w:p w14:paraId="1FFE3D45" w14:textId="1752D14B" w:rsidR="001C3716" w:rsidRPr="008A7AA3" w:rsidRDefault="001C3716" w:rsidP="008A7AA3">
      <w:pPr>
        <w:pStyle w:val="Paragraph"/>
        <w:spacing w:before="0"/>
        <w:jc w:val="both"/>
      </w:pPr>
      <w:r w:rsidRPr="008A7AA3">
        <w:tab/>
      </w:r>
      <w:r w:rsidR="005E5501">
        <w:t>8</w:t>
      </w:r>
      <w:r w:rsidRPr="008A7AA3">
        <w:t>.1</w:t>
      </w:r>
      <w:r w:rsidRPr="008A7AA3">
        <w:tab/>
      </w:r>
      <w:r w:rsidR="00A81521" w:rsidRPr="008A7AA3">
        <w:rPr>
          <w:rStyle w:val="Title-Subclause1"/>
          <w:szCs w:val="24"/>
        </w:rPr>
        <w:t>Price</w:t>
      </w:r>
      <w:r w:rsidR="00A81521" w:rsidRPr="008A7AA3">
        <w:t>. As compensation for the Transportation Services provided by C</w:t>
      </w:r>
      <w:r w:rsidR="005E5501">
        <w:t>ompany</w:t>
      </w:r>
      <w:r w:rsidR="00A81521" w:rsidRPr="008A7AA3">
        <w:t xml:space="preserve"> pursuant to th</w:t>
      </w:r>
      <w:r w:rsidR="00CD4EAF">
        <w:t>e</w:t>
      </w:r>
      <w:r w:rsidR="00F61ADC">
        <w:t xml:space="preserve"> Agreement</w:t>
      </w:r>
      <w:r w:rsidR="00A81521" w:rsidRPr="008A7AA3">
        <w:t>, Customer shall pay C</w:t>
      </w:r>
      <w:r w:rsidR="005E5501">
        <w:t>ompany</w:t>
      </w:r>
      <w:r w:rsidR="00A81521" w:rsidRPr="008A7AA3">
        <w:t xml:space="preserve"> in accordance with C</w:t>
      </w:r>
      <w:r w:rsidR="005E5501">
        <w:t>ompany</w:t>
      </w:r>
      <w:r w:rsidR="00A81521" w:rsidRPr="008A7AA3">
        <w:t xml:space="preserve">'s standard rates then currently in </w:t>
      </w:r>
      <w:r w:rsidR="00042016" w:rsidRPr="008A7AA3">
        <w:t>effect and as set forth in a Bill of Lading.</w:t>
      </w:r>
      <w:bookmarkStart w:id="22" w:name="a260913"/>
      <w:bookmarkEnd w:id="21"/>
      <w:r w:rsidR="005E5501">
        <w:t xml:space="preserve"> </w:t>
      </w:r>
      <w:r w:rsidR="005E5501" w:rsidRPr="005E5501">
        <w:t xml:space="preserve">The fees are subject to change, based on </w:t>
      </w:r>
      <w:r w:rsidR="005E5501">
        <w:t>Customer</w:t>
      </w:r>
      <w:r w:rsidR="005E5501" w:rsidRPr="005E5501">
        <w:t xml:space="preserve">’s actions or representations, including, but not limited to, </w:t>
      </w:r>
      <w:r w:rsidR="005E5501">
        <w:t>Customer</w:t>
      </w:r>
      <w:r w:rsidR="005E5501" w:rsidRPr="005E5501">
        <w:t xml:space="preserve"> providing the wrong dimensions of </w:t>
      </w:r>
      <w:r w:rsidR="005E5501">
        <w:t>Goods</w:t>
      </w:r>
      <w:r w:rsidR="005E5501" w:rsidRPr="005E5501">
        <w:t xml:space="preserve">, improper identification of </w:t>
      </w:r>
      <w:r w:rsidR="005E5501">
        <w:t>Goods</w:t>
      </w:r>
      <w:r w:rsidR="005E5501" w:rsidRPr="005E5501">
        <w:t xml:space="preserve"> and improper delivery </w:t>
      </w:r>
      <w:r w:rsidR="005E5501">
        <w:t xml:space="preserve">and drop-off </w:t>
      </w:r>
      <w:r w:rsidR="005E5501" w:rsidRPr="005E5501">
        <w:t xml:space="preserve">locations. </w:t>
      </w:r>
      <w:r w:rsidR="005E5501">
        <w:t>Company</w:t>
      </w:r>
      <w:r w:rsidR="005E5501" w:rsidRPr="005E5501">
        <w:t xml:space="preserve"> shall </w:t>
      </w:r>
      <w:r w:rsidR="00DB2D3F">
        <w:t xml:space="preserve">promptly </w:t>
      </w:r>
      <w:r w:rsidR="005E5501" w:rsidRPr="005E5501">
        <w:t xml:space="preserve">notify the </w:t>
      </w:r>
      <w:r w:rsidR="005E5501">
        <w:t>Customer</w:t>
      </w:r>
      <w:r w:rsidR="005E5501" w:rsidRPr="005E5501">
        <w:t xml:space="preserve"> via phone and confirm in writing the cost of the any fee increases when incurred, and such rates shall be added to the final invoice.</w:t>
      </w:r>
    </w:p>
    <w:p w14:paraId="0DA1A681" w14:textId="77777777" w:rsidR="008A7AA3" w:rsidRDefault="008A7AA3" w:rsidP="008A7AA3">
      <w:pPr>
        <w:pStyle w:val="Paragraph"/>
        <w:spacing w:before="0"/>
        <w:jc w:val="both"/>
      </w:pPr>
    </w:p>
    <w:p w14:paraId="6B963CF2" w14:textId="3281D903" w:rsidR="001C3716" w:rsidRPr="008A7AA3" w:rsidRDefault="001C3716" w:rsidP="008A7AA3">
      <w:pPr>
        <w:pStyle w:val="Paragraph"/>
        <w:spacing w:before="0"/>
        <w:jc w:val="both"/>
      </w:pPr>
      <w:r w:rsidRPr="008A7AA3">
        <w:tab/>
      </w:r>
      <w:r w:rsidR="00F5707C">
        <w:t>8</w:t>
      </w:r>
      <w:r w:rsidRPr="008A7AA3">
        <w:t>.2</w:t>
      </w:r>
      <w:r w:rsidRPr="008A7AA3">
        <w:tab/>
      </w:r>
      <w:r w:rsidR="00A81521" w:rsidRPr="008A7AA3">
        <w:rPr>
          <w:rStyle w:val="Title-Subclause1"/>
          <w:szCs w:val="24"/>
        </w:rPr>
        <w:t>Taxes</w:t>
      </w:r>
      <w:r w:rsidR="00A81521" w:rsidRPr="008A7AA3">
        <w:t xml:space="preserve">. Customer is responsible for all sales, use, and excise taxes, and any other similar taxes, duties, and charges of any kind imposed by any federal, state, or local governmental entity on any amounts payable by Customer hereunder; provided, that, in no event shall Customer pay or be responsible for any taxes imposed on, or regarding, </w:t>
      </w:r>
      <w:r w:rsidR="007A4A48" w:rsidRPr="008A7AA3">
        <w:t>C</w:t>
      </w:r>
      <w:r w:rsidR="007A4A48">
        <w:t>ompany</w:t>
      </w:r>
      <w:r w:rsidR="007A4A48" w:rsidRPr="008A7AA3">
        <w:t xml:space="preserve">'s </w:t>
      </w:r>
      <w:r w:rsidR="00A81521" w:rsidRPr="008A7AA3">
        <w:t>income, revenues, gross receipts, personnel, or real or personal property, or other assets.</w:t>
      </w:r>
      <w:bookmarkStart w:id="23" w:name="a1044694"/>
      <w:bookmarkEnd w:id="22"/>
    </w:p>
    <w:p w14:paraId="1E548309" w14:textId="77777777" w:rsidR="008A7AA3" w:rsidRDefault="008A7AA3" w:rsidP="008A7AA3">
      <w:pPr>
        <w:pStyle w:val="Paragraph"/>
        <w:spacing w:before="0"/>
        <w:jc w:val="both"/>
      </w:pPr>
    </w:p>
    <w:p w14:paraId="45B0194F" w14:textId="093ECDAA" w:rsidR="001C3716" w:rsidRPr="008A7AA3" w:rsidRDefault="001C3716" w:rsidP="008A7AA3">
      <w:pPr>
        <w:pStyle w:val="Paragraph"/>
        <w:spacing w:before="0"/>
        <w:jc w:val="both"/>
      </w:pPr>
      <w:r w:rsidRPr="008A7AA3">
        <w:tab/>
      </w:r>
      <w:r w:rsidR="00F5707C">
        <w:t>8</w:t>
      </w:r>
      <w:r w:rsidRPr="008A7AA3">
        <w:t>.3</w:t>
      </w:r>
      <w:r w:rsidRPr="008A7AA3">
        <w:tab/>
      </w:r>
      <w:r w:rsidR="00A81521" w:rsidRPr="008A7AA3">
        <w:rPr>
          <w:rStyle w:val="Title-Subclause1"/>
          <w:szCs w:val="24"/>
        </w:rPr>
        <w:t>Payment Terms</w:t>
      </w:r>
      <w:r w:rsidR="00A81521" w:rsidRPr="008A7AA3">
        <w:t xml:space="preserve">. </w:t>
      </w:r>
      <w:proofErr w:type="gramStart"/>
      <w:r w:rsidR="00A81521" w:rsidRPr="008A7AA3">
        <w:t>Customer</w:t>
      </w:r>
      <w:proofErr w:type="gramEnd"/>
      <w:r w:rsidR="00A81521" w:rsidRPr="008A7AA3">
        <w:t xml:space="preserve"> shall pay invoices issued by C</w:t>
      </w:r>
      <w:r w:rsidR="00467041">
        <w:t>ompany</w:t>
      </w:r>
      <w:r w:rsidR="00A81521" w:rsidRPr="008A7AA3">
        <w:t xml:space="preserve"> </w:t>
      </w:r>
      <w:r w:rsidR="00B331C2" w:rsidRPr="008A7AA3">
        <w:t>by</w:t>
      </w:r>
      <w:r w:rsidR="00042016" w:rsidRPr="008A7AA3">
        <w:t xml:space="preserve"> NET 30 days</w:t>
      </w:r>
      <w:r w:rsidR="00A81521" w:rsidRPr="008A7AA3">
        <w:t xml:space="preserve"> from the date of such invoice. Customer shall make all </w:t>
      </w:r>
      <w:proofErr w:type="gramStart"/>
      <w:r w:rsidR="00A81521" w:rsidRPr="008A7AA3">
        <w:t>payment</w:t>
      </w:r>
      <w:proofErr w:type="gramEnd"/>
      <w:r w:rsidR="00A81521" w:rsidRPr="008A7AA3">
        <w:t xml:space="preserve"> in US dollar</w:t>
      </w:r>
      <w:r w:rsidR="00042016" w:rsidRPr="008A7AA3">
        <w:t>s</w:t>
      </w:r>
      <w:r w:rsidR="00A81521" w:rsidRPr="008A7AA3">
        <w:t xml:space="preserve"> by ACH, check, </w:t>
      </w:r>
      <w:r w:rsidR="0004211D" w:rsidRPr="008A7AA3">
        <w:t xml:space="preserve">cash </w:t>
      </w:r>
      <w:r w:rsidR="00A81521" w:rsidRPr="008A7AA3">
        <w:t>or wire transfer. Payments are considered made upon receipt of funds in C</w:t>
      </w:r>
      <w:r w:rsidR="00DB2D3F">
        <w:t>ompany</w:t>
      </w:r>
      <w:r w:rsidR="00A81521" w:rsidRPr="008A7AA3">
        <w:t>'s bank account.</w:t>
      </w:r>
      <w:bookmarkEnd w:id="23"/>
    </w:p>
    <w:p w14:paraId="7A0EC62C" w14:textId="77777777" w:rsidR="008A7AA3" w:rsidRDefault="008A7AA3" w:rsidP="008A7AA3">
      <w:pPr>
        <w:pStyle w:val="Paragraph"/>
        <w:spacing w:before="0"/>
        <w:jc w:val="both"/>
      </w:pPr>
    </w:p>
    <w:p w14:paraId="5F014197" w14:textId="5F775EFF" w:rsidR="001C3716" w:rsidRPr="008A7AA3" w:rsidRDefault="001C3716" w:rsidP="008A7AA3">
      <w:pPr>
        <w:pStyle w:val="Paragraph"/>
        <w:spacing w:before="0"/>
        <w:jc w:val="both"/>
        <w:rPr>
          <w:rStyle w:val="Title-Subclause1"/>
          <w:szCs w:val="24"/>
          <w:u w:val="none"/>
        </w:rPr>
      </w:pPr>
      <w:r w:rsidRPr="008A7AA3">
        <w:tab/>
      </w:r>
      <w:r w:rsidR="00F5707C">
        <w:t>8</w:t>
      </w:r>
      <w:r w:rsidRPr="008A7AA3">
        <w:t>.4</w:t>
      </w:r>
      <w:r w:rsidRPr="008A7AA3">
        <w:tab/>
      </w:r>
      <w:r w:rsidR="00B331C2" w:rsidRPr="008A7AA3">
        <w:rPr>
          <w:rStyle w:val="Title-Subclause1"/>
          <w:szCs w:val="24"/>
        </w:rPr>
        <w:t>Interest Rate.</w:t>
      </w:r>
      <w:r w:rsidR="00B331C2" w:rsidRPr="008A7AA3">
        <w:rPr>
          <w:rStyle w:val="Title-Subclause1"/>
          <w:szCs w:val="24"/>
          <w:u w:val="none"/>
        </w:rPr>
        <w:t xml:space="preserve"> </w:t>
      </w:r>
      <w:proofErr w:type="gramStart"/>
      <w:r w:rsidR="00B331C2" w:rsidRPr="008A7AA3">
        <w:rPr>
          <w:rStyle w:val="Title-Subclause1"/>
          <w:szCs w:val="24"/>
          <w:u w:val="none"/>
        </w:rPr>
        <w:t>Customer</w:t>
      </w:r>
      <w:proofErr w:type="gramEnd"/>
      <w:r w:rsidR="00B331C2" w:rsidRPr="008A7AA3">
        <w:rPr>
          <w:rStyle w:val="Title-Subclause1"/>
          <w:szCs w:val="24"/>
          <w:u w:val="none"/>
        </w:rPr>
        <w:t xml:space="preserve"> shall pay an interest rate of 1% per month (12% per annum) on all </w:t>
      </w:r>
      <w:r w:rsidRPr="008A7AA3">
        <w:rPr>
          <w:rStyle w:val="Title-Subclause1"/>
          <w:szCs w:val="24"/>
          <w:u w:val="none"/>
        </w:rPr>
        <w:t>delinquent</w:t>
      </w:r>
      <w:r w:rsidR="00B331C2" w:rsidRPr="008A7AA3">
        <w:rPr>
          <w:rStyle w:val="Title-Subclause1"/>
          <w:szCs w:val="24"/>
          <w:u w:val="none"/>
        </w:rPr>
        <w:t xml:space="preserve"> payments on accounts thirty (30) or more days past due. If at any time the maximum interest rate applicable to th</w:t>
      </w:r>
      <w:r w:rsidR="00CD4EAF">
        <w:rPr>
          <w:rStyle w:val="Title-Subclause1"/>
          <w:szCs w:val="24"/>
          <w:u w:val="none"/>
        </w:rPr>
        <w:t xml:space="preserve">e Transportation Services </w:t>
      </w:r>
      <w:r w:rsidR="00B331C2" w:rsidRPr="008A7AA3">
        <w:rPr>
          <w:rStyle w:val="Title-Subclause1"/>
          <w:szCs w:val="24"/>
          <w:u w:val="none"/>
        </w:rPr>
        <w:t>shall exceed the maximum lawful rate (“Maximum Rate”), the rate of interest payable shall be limited to the Maximum Rate.</w:t>
      </w:r>
      <w:bookmarkStart w:id="24" w:name="a976561"/>
    </w:p>
    <w:p w14:paraId="5757E4AE" w14:textId="77777777" w:rsidR="008A7AA3" w:rsidRDefault="008A7AA3" w:rsidP="008A7AA3">
      <w:pPr>
        <w:pStyle w:val="Paragraph"/>
        <w:spacing w:before="0"/>
        <w:jc w:val="both"/>
      </w:pPr>
      <w:bookmarkStart w:id="25" w:name="a805660"/>
      <w:bookmarkEnd w:id="24"/>
    </w:p>
    <w:p w14:paraId="1F139B47" w14:textId="028E058A" w:rsidR="00111F2A" w:rsidRPr="008A7AA3" w:rsidRDefault="00111F2A" w:rsidP="008A7AA3">
      <w:pPr>
        <w:pStyle w:val="Paragraph"/>
        <w:spacing w:before="0"/>
        <w:jc w:val="both"/>
      </w:pPr>
      <w:r w:rsidRPr="008A7AA3">
        <w:lastRenderedPageBreak/>
        <w:tab/>
      </w:r>
      <w:r w:rsidR="00F5707C">
        <w:t>8</w:t>
      </w:r>
      <w:r w:rsidRPr="008A7AA3">
        <w:t>.</w:t>
      </w:r>
      <w:r w:rsidR="00F5707C">
        <w:t>5</w:t>
      </w:r>
      <w:r w:rsidRPr="008A7AA3">
        <w:tab/>
      </w:r>
      <w:r w:rsidR="00A81521" w:rsidRPr="008A7AA3">
        <w:rPr>
          <w:rStyle w:val="Title-Subclause1"/>
          <w:szCs w:val="24"/>
        </w:rPr>
        <w:t>Late Payments</w:t>
      </w:r>
      <w:r w:rsidR="00A81521" w:rsidRPr="008A7AA3">
        <w:t>. Customer shall reimburse C</w:t>
      </w:r>
      <w:r w:rsidR="00467041">
        <w:t>ompany</w:t>
      </w:r>
      <w:r w:rsidR="00A81521" w:rsidRPr="008A7AA3">
        <w:t xml:space="preserve"> for all costs incurred in collecting any late payments, including </w:t>
      </w:r>
      <w:r w:rsidRPr="008A7AA3">
        <w:t xml:space="preserve">reasonable </w:t>
      </w:r>
      <w:r w:rsidR="00A81521" w:rsidRPr="008A7AA3">
        <w:t>attorneys' fees</w:t>
      </w:r>
      <w:r w:rsidR="0093314E">
        <w:t xml:space="preserve"> and expenses incurred</w:t>
      </w:r>
      <w:r w:rsidR="00A81521" w:rsidRPr="008A7AA3">
        <w:t xml:space="preserve">. </w:t>
      </w:r>
      <w:bookmarkStart w:id="26" w:name="a183552"/>
      <w:bookmarkEnd w:id="25"/>
    </w:p>
    <w:p w14:paraId="56D5D1EE" w14:textId="77777777" w:rsidR="008A7AA3" w:rsidRDefault="008A7AA3" w:rsidP="008A7AA3">
      <w:pPr>
        <w:pStyle w:val="Paragraph"/>
        <w:spacing w:before="0"/>
        <w:jc w:val="both"/>
      </w:pPr>
    </w:p>
    <w:p w14:paraId="0E0F5F35" w14:textId="7AAAB223" w:rsidR="00111F2A" w:rsidRPr="008A7AA3" w:rsidRDefault="00111F2A" w:rsidP="008A7AA3">
      <w:pPr>
        <w:pStyle w:val="Paragraph"/>
        <w:spacing w:before="0"/>
        <w:jc w:val="both"/>
      </w:pPr>
      <w:r w:rsidRPr="008A7AA3">
        <w:tab/>
      </w:r>
      <w:r w:rsidR="00F5707C">
        <w:t>8.6</w:t>
      </w:r>
      <w:r w:rsidRPr="008A7AA3">
        <w:tab/>
      </w:r>
      <w:r w:rsidR="00A81521" w:rsidRPr="008A7AA3">
        <w:rPr>
          <w:rStyle w:val="Title-Subclause1"/>
          <w:szCs w:val="24"/>
        </w:rPr>
        <w:t>No Setoff Right</w:t>
      </w:r>
      <w:r w:rsidR="00A81521" w:rsidRPr="008A7AA3">
        <w:t>. Customer shall not, and acknowledges that it will have no right, under th</w:t>
      </w:r>
      <w:r w:rsidR="001C595C">
        <w:t>ese Transportation Terms</w:t>
      </w:r>
      <w:r w:rsidR="00A81521" w:rsidRPr="008A7AA3">
        <w:t xml:space="preserve">, any Shipment Request, any other agreement, document, or </w:t>
      </w:r>
      <w:r w:rsidR="00B331C2" w:rsidRPr="008A7AA3">
        <w:t>l</w:t>
      </w:r>
      <w:r w:rsidR="00A81521" w:rsidRPr="008A7AA3">
        <w:t>aw, to withhold, offset, recoup, or debit any amounts owed</w:t>
      </w:r>
      <w:r w:rsidR="00B331C2" w:rsidRPr="008A7AA3">
        <w:t xml:space="preserve">, </w:t>
      </w:r>
      <w:r w:rsidR="00A81521" w:rsidRPr="008A7AA3">
        <w:t>or to become due and owing</w:t>
      </w:r>
      <w:r w:rsidR="00B331C2" w:rsidRPr="008A7AA3">
        <w:t>,</w:t>
      </w:r>
      <w:r w:rsidR="00A81521" w:rsidRPr="008A7AA3">
        <w:t xml:space="preserve"> to </w:t>
      </w:r>
      <w:r w:rsidR="001C595C" w:rsidRPr="008A7AA3">
        <w:t>C</w:t>
      </w:r>
      <w:r w:rsidR="001C595C">
        <w:t>ompany</w:t>
      </w:r>
      <w:r w:rsidR="00A81521" w:rsidRPr="008A7AA3">
        <w:t>, whether under th</w:t>
      </w:r>
      <w:r w:rsidR="00467041">
        <w:t>ese terms</w:t>
      </w:r>
      <w:r w:rsidR="00A81521" w:rsidRPr="008A7AA3">
        <w:t xml:space="preserve"> or otherwise, against any other amount owed</w:t>
      </w:r>
      <w:r w:rsidR="009C71ED" w:rsidRPr="008A7AA3">
        <w:t>,</w:t>
      </w:r>
      <w:r w:rsidR="00A81521" w:rsidRPr="008A7AA3">
        <w:t xml:space="preserve"> or to become due and owing</w:t>
      </w:r>
      <w:r w:rsidR="009C71ED" w:rsidRPr="008A7AA3">
        <w:t>,</w:t>
      </w:r>
      <w:r w:rsidR="00A81521" w:rsidRPr="008A7AA3">
        <w:t xml:space="preserve"> to it by C</w:t>
      </w:r>
      <w:r w:rsidR="00467041">
        <w:t>ompany</w:t>
      </w:r>
      <w:r w:rsidR="00A81521" w:rsidRPr="008A7AA3">
        <w:t>, whether relating to C</w:t>
      </w:r>
      <w:r w:rsidR="00467041">
        <w:t>ompany</w:t>
      </w:r>
      <w:r w:rsidR="00A81521" w:rsidRPr="008A7AA3">
        <w:t xml:space="preserve"> or its </w:t>
      </w:r>
      <w:r w:rsidR="009C71ED" w:rsidRPr="008A7AA3">
        <w:t>representatives</w:t>
      </w:r>
      <w:r w:rsidR="00A81521" w:rsidRPr="008A7AA3">
        <w:t xml:space="preserve"> breach or non-performance of th</w:t>
      </w:r>
      <w:r w:rsidR="00467041">
        <w:t xml:space="preserve">e </w:t>
      </w:r>
      <w:r w:rsidR="00F61ADC">
        <w:t>Agreement</w:t>
      </w:r>
      <w:r w:rsidR="00A81521" w:rsidRPr="008A7AA3">
        <w:t xml:space="preserve">, any Shipment Request, any other agreement between (a) Customer or any of its </w:t>
      </w:r>
      <w:r w:rsidR="009C71ED" w:rsidRPr="008A7AA3">
        <w:t>representatives</w:t>
      </w:r>
      <w:r w:rsidR="00A81521" w:rsidRPr="008A7AA3">
        <w:t xml:space="preserve"> and (b) C</w:t>
      </w:r>
      <w:r w:rsidR="00467041">
        <w:t>ompany</w:t>
      </w:r>
      <w:r w:rsidR="00A81521" w:rsidRPr="008A7AA3">
        <w:t xml:space="preserve"> or any of its </w:t>
      </w:r>
      <w:r w:rsidR="009C71ED" w:rsidRPr="008A7AA3">
        <w:t>representatives</w:t>
      </w:r>
      <w:r w:rsidR="00A81521" w:rsidRPr="008A7AA3">
        <w:t xml:space="preserve">, </w:t>
      </w:r>
      <w:r w:rsidR="00467041">
        <w:t>unless expressly agreed to in writing by the parties</w:t>
      </w:r>
      <w:r w:rsidR="00A81521" w:rsidRPr="008A7AA3">
        <w:t>.</w:t>
      </w:r>
      <w:bookmarkStart w:id="27" w:name="a87421"/>
      <w:bookmarkEnd w:id="26"/>
    </w:p>
    <w:p w14:paraId="2ABD2345" w14:textId="77777777" w:rsidR="008A7AA3" w:rsidRDefault="008A7AA3" w:rsidP="008A7AA3">
      <w:pPr>
        <w:pStyle w:val="Paragraph"/>
        <w:spacing w:before="0"/>
        <w:jc w:val="both"/>
      </w:pPr>
    </w:p>
    <w:p w14:paraId="27060745" w14:textId="1B9444C2" w:rsidR="00111F2A" w:rsidRPr="008A7AA3" w:rsidRDefault="00F5707C" w:rsidP="008A7AA3">
      <w:pPr>
        <w:pStyle w:val="Paragraph"/>
        <w:spacing w:before="0"/>
        <w:jc w:val="both"/>
      </w:pPr>
      <w:r>
        <w:t>9</w:t>
      </w:r>
      <w:r w:rsidR="00111F2A" w:rsidRPr="008A7AA3">
        <w:t>.</w:t>
      </w:r>
      <w:r w:rsidR="00111F2A" w:rsidRPr="008A7AA3">
        <w:tab/>
      </w:r>
      <w:r w:rsidR="00A81521" w:rsidRPr="008A7AA3">
        <w:rPr>
          <w:rStyle w:val="Title-Clause"/>
          <w:highlight w:val="white"/>
        </w:rPr>
        <w:t xml:space="preserve">Compliance with </w:t>
      </w:r>
      <w:r w:rsidR="009C71ED" w:rsidRPr="008A7AA3">
        <w:rPr>
          <w:rStyle w:val="Title-Clause"/>
        </w:rPr>
        <w:t>Laws</w:t>
      </w:r>
      <w:r w:rsidR="00A81521" w:rsidRPr="008A7AA3">
        <w:t xml:space="preserve">. </w:t>
      </w:r>
    </w:p>
    <w:p w14:paraId="31C024B4" w14:textId="77777777" w:rsidR="008A7AA3" w:rsidRDefault="008A7AA3" w:rsidP="008A7AA3">
      <w:pPr>
        <w:pStyle w:val="Paragraph"/>
        <w:spacing w:before="0"/>
        <w:jc w:val="both"/>
      </w:pPr>
    </w:p>
    <w:p w14:paraId="0A31239F" w14:textId="076A099C" w:rsidR="00111F2A" w:rsidRPr="008A7AA3" w:rsidRDefault="00111F2A" w:rsidP="008A7AA3">
      <w:pPr>
        <w:pStyle w:val="Paragraph"/>
        <w:spacing w:before="0"/>
        <w:jc w:val="both"/>
      </w:pPr>
      <w:r w:rsidRPr="008A7AA3">
        <w:tab/>
      </w:r>
      <w:r w:rsidR="00F5707C">
        <w:t>9</w:t>
      </w:r>
      <w:r w:rsidRPr="008A7AA3">
        <w:t>.1</w:t>
      </w:r>
      <w:r w:rsidRPr="008A7AA3">
        <w:tab/>
      </w:r>
      <w:r w:rsidR="0004211D" w:rsidRPr="008A7AA3">
        <w:rPr>
          <w:u w:val="single"/>
        </w:rPr>
        <w:t>Customer’s Compliance</w:t>
      </w:r>
      <w:r w:rsidR="0004211D" w:rsidRPr="008A7AA3">
        <w:t xml:space="preserve">. </w:t>
      </w:r>
      <w:proofErr w:type="gramStart"/>
      <w:r w:rsidR="0004211D" w:rsidRPr="008A7AA3">
        <w:t>Customer</w:t>
      </w:r>
      <w:proofErr w:type="gramEnd"/>
      <w:r w:rsidR="00A81521" w:rsidRPr="008A7AA3">
        <w:t xml:space="preserve"> shall </w:t>
      </w:r>
      <w:proofErr w:type="gramStart"/>
      <w:r w:rsidR="00A81521" w:rsidRPr="008A7AA3">
        <w:t>at all times</w:t>
      </w:r>
      <w:proofErr w:type="gramEnd"/>
      <w:r w:rsidR="00A81521" w:rsidRPr="008A7AA3">
        <w:t xml:space="preserve"> comply with all </w:t>
      </w:r>
      <w:r w:rsidR="0004211D" w:rsidRPr="008A7AA3">
        <w:t xml:space="preserve">government requirements pertaining to the </w:t>
      </w:r>
      <w:r w:rsidR="001C595C">
        <w:t>Goods</w:t>
      </w:r>
      <w:r w:rsidR="0004211D" w:rsidRPr="008A7AA3">
        <w:t xml:space="preserve">, including all applicable regulations of </w:t>
      </w:r>
      <w:r w:rsidR="00095073" w:rsidRPr="008A7AA3">
        <w:t>f</w:t>
      </w:r>
      <w:r w:rsidR="0004211D" w:rsidRPr="008A7AA3">
        <w:t xml:space="preserve">ederal, state, and local agencies that apply to the </w:t>
      </w:r>
      <w:r w:rsidR="001C595C">
        <w:t>Goods</w:t>
      </w:r>
      <w:r w:rsidR="0004211D" w:rsidRPr="008A7AA3">
        <w:t>. C</w:t>
      </w:r>
      <w:r w:rsidR="007178DD">
        <w:t>ompany</w:t>
      </w:r>
      <w:r w:rsidR="0004211D" w:rsidRPr="008A7AA3">
        <w:t xml:space="preserve"> shall not be responsible for any liabilities, fines or penalties resulting from Customer’s failure to comply with the legal or regulatory requirements of any governmental agency or with a notification issued to Customer by any governmental agency.</w:t>
      </w:r>
      <w:r w:rsidR="00A81521" w:rsidRPr="008A7AA3">
        <w:t xml:space="preserve"> Customer will not request Transportation Services that would require C</w:t>
      </w:r>
      <w:r w:rsidR="007178DD">
        <w:t>ompany</w:t>
      </w:r>
      <w:r w:rsidR="00A81521" w:rsidRPr="008A7AA3">
        <w:t xml:space="preserve"> or any of its </w:t>
      </w:r>
      <w:r w:rsidR="0004211D" w:rsidRPr="008A7AA3">
        <w:t>r</w:t>
      </w:r>
      <w:r w:rsidR="00A81521" w:rsidRPr="008A7AA3">
        <w:t xml:space="preserve">epresentatives, subcontractors, or others to violate any </w:t>
      </w:r>
      <w:bookmarkEnd w:id="27"/>
      <w:r w:rsidR="007178DD">
        <w:t>A</w:t>
      </w:r>
      <w:r w:rsidR="0004211D" w:rsidRPr="008A7AA3">
        <w:t xml:space="preserve">pplicable </w:t>
      </w:r>
      <w:r w:rsidR="007178DD">
        <w:t>L</w:t>
      </w:r>
      <w:r w:rsidR="0004211D" w:rsidRPr="008A7AA3">
        <w:t>aws.</w:t>
      </w:r>
    </w:p>
    <w:p w14:paraId="28E7ED41" w14:textId="77777777" w:rsidR="008A7AA3" w:rsidRDefault="008A7AA3" w:rsidP="008A7AA3">
      <w:pPr>
        <w:pStyle w:val="Paragraph"/>
        <w:spacing w:before="0"/>
        <w:jc w:val="both"/>
      </w:pPr>
    </w:p>
    <w:p w14:paraId="50960048" w14:textId="418DCADF" w:rsidR="00111F2A" w:rsidRPr="008A7AA3" w:rsidRDefault="00111F2A" w:rsidP="008A7AA3">
      <w:pPr>
        <w:pStyle w:val="Paragraph"/>
        <w:spacing w:before="0"/>
        <w:jc w:val="both"/>
      </w:pPr>
      <w:r w:rsidRPr="008A7AA3">
        <w:tab/>
      </w:r>
      <w:r w:rsidR="00F5707C">
        <w:t>9</w:t>
      </w:r>
      <w:r w:rsidRPr="008A7AA3">
        <w:t>.2</w:t>
      </w:r>
      <w:r w:rsidRPr="008A7AA3">
        <w:tab/>
      </w:r>
      <w:r w:rsidR="0004211D" w:rsidRPr="008A7AA3">
        <w:rPr>
          <w:u w:val="single"/>
        </w:rPr>
        <w:t>C</w:t>
      </w:r>
      <w:r w:rsidR="003C4210">
        <w:rPr>
          <w:u w:val="single"/>
        </w:rPr>
        <w:t>ompany</w:t>
      </w:r>
      <w:r w:rsidR="0004211D" w:rsidRPr="008A7AA3">
        <w:rPr>
          <w:u w:val="single"/>
        </w:rPr>
        <w:t>’s Compliance</w:t>
      </w:r>
      <w:r w:rsidR="0004211D" w:rsidRPr="008A7AA3">
        <w:rPr>
          <w:rStyle w:val="Title-Clause"/>
          <w:u w:val="none"/>
        </w:rPr>
        <w:t>. C</w:t>
      </w:r>
      <w:r w:rsidR="003C4210">
        <w:rPr>
          <w:rStyle w:val="Title-Clause"/>
          <w:u w:val="none"/>
        </w:rPr>
        <w:t>ompany</w:t>
      </w:r>
      <w:r w:rsidR="0004211D" w:rsidRPr="008A7AA3">
        <w:rPr>
          <w:rStyle w:val="Title-Clause"/>
          <w:u w:val="none"/>
        </w:rPr>
        <w:t xml:space="preserve"> shall comply with all </w:t>
      </w:r>
      <w:r w:rsidR="00C23043">
        <w:rPr>
          <w:rStyle w:val="Title-Clause"/>
          <w:u w:val="none"/>
        </w:rPr>
        <w:t>Applicable Laws</w:t>
      </w:r>
      <w:r w:rsidR="0004211D" w:rsidRPr="008A7AA3">
        <w:rPr>
          <w:rStyle w:val="Title-Clause"/>
          <w:u w:val="none"/>
        </w:rPr>
        <w:t xml:space="preserve"> to </w:t>
      </w:r>
      <w:r w:rsidR="00C23043">
        <w:rPr>
          <w:rStyle w:val="Title-Clause"/>
          <w:u w:val="none"/>
        </w:rPr>
        <w:t>Transportation Services</w:t>
      </w:r>
      <w:r w:rsidR="0004211D" w:rsidRPr="008A7AA3">
        <w:rPr>
          <w:rStyle w:val="Title-Clause"/>
          <w:u w:val="none"/>
        </w:rPr>
        <w:t xml:space="preserve">, </w:t>
      </w:r>
      <w:r w:rsidR="00095073" w:rsidRPr="008A7AA3">
        <w:rPr>
          <w:rStyle w:val="Title-Clause"/>
          <w:u w:val="none"/>
        </w:rPr>
        <w:t xml:space="preserve">pursuant to </w:t>
      </w:r>
      <w:r w:rsidR="0004211D" w:rsidRPr="008A7AA3">
        <w:t>th</w:t>
      </w:r>
      <w:r w:rsidR="00C23043">
        <w:t xml:space="preserve">ese Transportation Terms </w:t>
      </w:r>
      <w:r w:rsidR="0004211D" w:rsidRPr="008A7AA3">
        <w:t>except to the extent that failure to comply therewith would not, in the aggregate, reasonably be expected to have a material</w:t>
      </w:r>
      <w:r w:rsidR="0093314E">
        <w:t>ly</w:t>
      </w:r>
      <w:r w:rsidR="0004211D" w:rsidRPr="008A7AA3">
        <w:t xml:space="preserve"> adverse effect on its business or financial condition or its ability to perform its obligations under th</w:t>
      </w:r>
      <w:bookmarkStart w:id="28" w:name="a718941"/>
      <w:r w:rsidR="00C23043">
        <w:t>e</w:t>
      </w:r>
      <w:r w:rsidR="00F61ADC">
        <w:t xml:space="preserve"> Agreement</w:t>
      </w:r>
      <w:r w:rsidR="00C23043">
        <w:t>.</w:t>
      </w:r>
    </w:p>
    <w:p w14:paraId="73C1727F" w14:textId="77777777" w:rsidR="008A7AA3" w:rsidRDefault="008A7AA3" w:rsidP="008A7AA3">
      <w:pPr>
        <w:pStyle w:val="Paragraph"/>
        <w:spacing w:before="0"/>
        <w:jc w:val="both"/>
      </w:pPr>
    </w:p>
    <w:p w14:paraId="02E41942" w14:textId="063EC173" w:rsidR="00111F2A" w:rsidRPr="008A7AA3" w:rsidRDefault="00F5707C" w:rsidP="008A7AA3">
      <w:pPr>
        <w:pStyle w:val="Paragraph"/>
        <w:spacing w:before="0"/>
        <w:jc w:val="both"/>
      </w:pPr>
      <w:r>
        <w:t>10</w:t>
      </w:r>
      <w:r w:rsidR="00111F2A" w:rsidRPr="008A7AA3">
        <w:t>.</w:t>
      </w:r>
      <w:r w:rsidR="00111F2A" w:rsidRPr="008A7AA3">
        <w:tab/>
      </w:r>
      <w:r w:rsidR="00A81521" w:rsidRPr="008A7AA3">
        <w:rPr>
          <w:rStyle w:val="Title-Clause"/>
          <w:highlight w:val="white"/>
        </w:rPr>
        <w:t>Term; Termination</w:t>
      </w:r>
      <w:r w:rsidR="00A81521" w:rsidRPr="008A7AA3">
        <w:t xml:space="preserve">. </w:t>
      </w:r>
      <w:bookmarkStart w:id="29" w:name="a405138"/>
      <w:bookmarkEnd w:id="28"/>
    </w:p>
    <w:p w14:paraId="77A334AA" w14:textId="77777777" w:rsidR="008A7AA3" w:rsidRDefault="008A7AA3" w:rsidP="008A7AA3">
      <w:pPr>
        <w:pStyle w:val="Paragraph"/>
        <w:spacing w:before="0"/>
        <w:jc w:val="both"/>
      </w:pPr>
    </w:p>
    <w:p w14:paraId="73D37036" w14:textId="70D7E90C" w:rsidR="00111F2A" w:rsidRPr="008A7AA3" w:rsidRDefault="00111F2A" w:rsidP="008A7AA3">
      <w:pPr>
        <w:pStyle w:val="Paragraph"/>
        <w:spacing w:before="0"/>
        <w:jc w:val="both"/>
      </w:pPr>
      <w:r w:rsidRPr="008A7AA3">
        <w:tab/>
      </w:r>
      <w:r w:rsidR="00F5707C">
        <w:t>10</w:t>
      </w:r>
      <w:r w:rsidRPr="008A7AA3">
        <w:t>.1</w:t>
      </w:r>
      <w:r w:rsidRPr="008A7AA3">
        <w:tab/>
      </w:r>
      <w:r w:rsidR="00A81521" w:rsidRPr="008A7AA3">
        <w:rPr>
          <w:rStyle w:val="Title-Subclause1"/>
          <w:szCs w:val="24"/>
        </w:rPr>
        <w:t>Term</w:t>
      </w:r>
      <w:r w:rsidR="00A81521" w:rsidRPr="008A7AA3">
        <w:t xml:space="preserve">. </w:t>
      </w:r>
      <w:bookmarkStart w:id="30" w:name="a650808"/>
      <w:bookmarkEnd w:id="29"/>
      <w:r w:rsidR="004C5BC4" w:rsidRPr="008A7AA3">
        <w:t>Unless earlier terminated pursuant to this Section,</w:t>
      </w:r>
      <w:r w:rsidR="00C23043">
        <w:t xml:space="preserve"> the Transportation Terms</w:t>
      </w:r>
      <w:r w:rsidR="004C5BC4" w:rsidRPr="008A7AA3">
        <w:t xml:space="preserve"> shall have an initial term of one (1) year and shall </w:t>
      </w:r>
      <w:r w:rsidR="00C02C89">
        <w:t>a</w:t>
      </w:r>
      <w:r w:rsidR="004C5BC4" w:rsidRPr="008A7AA3">
        <w:t xml:space="preserve">utomatically renew for successive one year periods, unless either </w:t>
      </w:r>
      <w:r w:rsidR="00C02C89">
        <w:t>p</w:t>
      </w:r>
      <w:r w:rsidR="004C5BC4" w:rsidRPr="008A7AA3">
        <w:t xml:space="preserve">arty provides the other </w:t>
      </w:r>
      <w:r w:rsidR="00C02C89">
        <w:t>p</w:t>
      </w:r>
      <w:r w:rsidR="004C5BC4" w:rsidRPr="008A7AA3">
        <w:t xml:space="preserve">arty written notice of its intention </w:t>
      </w:r>
      <w:r w:rsidR="00CD4EAF">
        <w:t xml:space="preserve">to terminate the </w:t>
      </w:r>
      <w:r w:rsidR="00F61ADC">
        <w:t>Agreement</w:t>
      </w:r>
      <w:r w:rsidR="004C5BC4" w:rsidRPr="008A7AA3">
        <w:t>, with or without cause, at least thirty (30) days prior to the end of the initial or any subsequent renewal period</w:t>
      </w:r>
      <w:r w:rsidR="00795175">
        <w:t xml:space="preserve"> (“Term”)</w:t>
      </w:r>
      <w:r w:rsidR="004C5BC4" w:rsidRPr="008A7AA3">
        <w:t xml:space="preserve">. </w:t>
      </w:r>
      <w:bookmarkStart w:id="31" w:name="a661490"/>
      <w:bookmarkEnd w:id="30"/>
    </w:p>
    <w:p w14:paraId="65592751" w14:textId="77777777" w:rsidR="008A7AA3" w:rsidRDefault="008A7AA3" w:rsidP="008A7AA3">
      <w:pPr>
        <w:pStyle w:val="Paragraph"/>
        <w:spacing w:before="0"/>
        <w:jc w:val="both"/>
      </w:pPr>
    </w:p>
    <w:p w14:paraId="596F72B7" w14:textId="33A3002C" w:rsidR="00111F2A" w:rsidRPr="008A7AA3" w:rsidRDefault="00111F2A" w:rsidP="008A7AA3">
      <w:pPr>
        <w:pStyle w:val="Paragraph"/>
        <w:spacing w:before="0"/>
        <w:jc w:val="both"/>
      </w:pPr>
      <w:r w:rsidRPr="008A7AA3">
        <w:tab/>
      </w:r>
      <w:r w:rsidR="00F5707C">
        <w:t>10</w:t>
      </w:r>
      <w:r w:rsidRPr="008A7AA3">
        <w:t>.2</w:t>
      </w:r>
      <w:r w:rsidRPr="008A7AA3">
        <w:tab/>
      </w:r>
      <w:r w:rsidRPr="008A7AA3">
        <w:rPr>
          <w:rStyle w:val="Title-Subclause1"/>
          <w:szCs w:val="24"/>
        </w:rPr>
        <w:t>Termination</w:t>
      </w:r>
      <w:r w:rsidR="00A81521" w:rsidRPr="008A7AA3">
        <w:t xml:space="preserve">. </w:t>
      </w:r>
      <w:bookmarkStart w:id="32" w:name="a568907"/>
      <w:bookmarkEnd w:id="31"/>
    </w:p>
    <w:p w14:paraId="2BCD6D77" w14:textId="77777777" w:rsidR="008A7AA3" w:rsidRDefault="008A7AA3" w:rsidP="008A7AA3">
      <w:pPr>
        <w:pStyle w:val="Paragraph"/>
        <w:spacing w:before="0"/>
        <w:jc w:val="both"/>
      </w:pPr>
    </w:p>
    <w:p w14:paraId="5C899D2C" w14:textId="7D5C2262" w:rsidR="00111F2A" w:rsidRPr="008A7AA3" w:rsidRDefault="00111F2A" w:rsidP="00F5707C">
      <w:pPr>
        <w:pStyle w:val="Paragraph"/>
        <w:spacing w:before="0"/>
        <w:ind w:left="720" w:firstLine="720"/>
        <w:jc w:val="both"/>
      </w:pPr>
      <w:r w:rsidRPr="008A7AA3">
        <w:t xml:space="preserve">(a) </w:t>
      </w:r>
      <w:r w:rsidR="0077246A" w:rsidRPr="008A7AA3">
        <w:t>In addition to any remedies that may be provided under th</w:t>
      </w:r>
      <w:r w:rsidR="00C02C89">
        <w:t>ese Transportation Terms</w:t>
      </w:r>
      <w:r w:rsidR="0077246A" w:rsidRPr="008A7AA3">
        <w:t xml:space="preserve">, </w:t>
      </w:r>
      <w:r w:rsidR="00C02C89" w:rsidRPr="008A7AA3">
        <w:t>C</w:t>
      </w:r>
      <w:r w:rsidR="00C02C89">
        <w:t>ompany</w:t>
      </w:r>
      <w:r w:rsidR="00C02C89" w:rsidRPr="008A7AA3">
        <w:t xml:space="preserve"> </w:t>
      </w:r>
      <w:r w:rsidR="0077246A" w:rsidRPr="008A7AA3">
        <w:t>may terminate th</w:t>
      </w:r>
      <w:r w:rsidR="00C23043">
        <w:t>e</w:t>
      </w:r>
      <w:r w:rsidR="00F61ADC">
        <w:t xml:space="preserve"> Agreement</w:t>
      </w:r>
      <w:r w:rsidR="0077246A" w:rsidRPr="008A7AA3">
        <w:t xml:space="preserve"> with immediate effect upon written notice to Customer if Customer fails to pay any amount when due under</w:t>
      </w:r>
      <w:r w:rsidR="00CD4EAF">
        <w:t xml:space="preserve"> the terms herein</w:t>
      </w:r>
      <w:r w:rsidR="0077246A" w:rsidRPr="008A7AA3">
        <w:t xml:space="preserve">, and such failure continues for fourteen (14) days after Customer’s receipt of written notice from </w:t>
      </w:r>
      <w:r w:rsidR="00C02C89" w:rsidRPr="008A7AA3">
        <w:t>C</w:t>
      </w:r>
      <w:r w:rsidR="00C02C89">
        <w:t>ompany</w:t>
      </w:r>
      <w:r w:rsidR="00C02C89" w:rsidRPr="008A7AA3">
        <w:t xml:space="preserve"> </w:t>
      </w:r>
      <w:r w:rsidR="0077246A" w:rsidRPr="008A7AA3">
        <w:t xml:space="preserve">stating with specificity the nonpayment or if </w:t>
      </w:r>
      <w:r w:rsidRPr="008A7AA3">
        <w:t>Customer</w:t>
      </w:r>
      <w:r w:rsidR="0077246A" w:rsidRPr="008A7AA3">
        <w:t xml:space="preserve"> has not performed or complied with any other terms or conditions of th</w:t>
      </w:r>
      <w:r w:rsidR="00C23043">
        <w:t>e Transportation Terms</w:t>
      </w:r>
      <w:r w:rsidR="0077246A" w:rsidRPr="008A7AA3">
        <w:t>, in whole or in part</w:t>
      </w:r>
      <w:r w:rsidR="00095073" w:rsidRPr="008A7AA3">
        <w:t>,</w:t>
      </w:r>
      <w:r w:rsidR="0077246A" w:rsidRPr="008A7AA3">
        <w:t xml:space="preserve"> and either the breach cannot be cured or, if the breach can be cured, it is </w:t>
      </w:r>
      <w:r w:rsidR="0077246A" w:rsidRPr="008A7AA3">
        <w:lastRenderedPageBreak/>
        <w:t xml:space="preserve">not cured by </w:t>
      </w:r>
      <w:r w:rsidRPr="008A7AA3">
        <w:t>C</w:t>
      </w:r>
      <w:r w:rsidR="00C23043">
        <w:t>ustomer</w:t>
      </w:r>
      <w:r w:rsidR="0077246A" w:rsidRPr="008A7AA3">
        <w:t xml:space="preserve"> within fourteen (14) days after </w:t>
      </w:r>
      <w:r w:rsidRPr="008A7AA3">
        <w:t>C</w:t>
      </w:r>
      <w:r w:rsidR="00C23043">
        <w:t>ustomer</w:t>
      </w:r>
      <w:r w:rsidR="0077246A" w:rsidRPr="008A7AA3">
        <w:t xml:space="preserve">’s receipt of written notice from </w:t>
      </w:r>
      <w:r w:rsidRPr="008A7AA3">
        <w:t>C</w:t>
      </w:r>
      <w:r w:rsidR="00C23043">
        <w:t>ompany</w:t>
      </w:r>
      <w:r w:rsidR="0077246A" w:rsidRPr="008A7AA3">
        <w:t xml:space="preserve"> for such breach.</w:t>
      </w:r>
      <w:bookmarkStart w:id="33" w:name="a672674"/>
      <w:bookmarkEnd w:id="32"/>
    </w:p>
    <w:p w14:paraId="6074B46E" w14:textId="77777777" w:rsidR="008A7AA3" w:rsidRDefault="008A7AA3" w:rsidP="008A7AA3">
      <w:pPr>
        <w:pStyle w:val="Paragraph"/>
        <w:spacing w:before="0"/>
        <w:jc w:val="both"/>
      </w:pPr>
    </w:p>
    <w:p w14:paraId="42153089" w14:textId="7F5819A1" w:rsidR="0077246A" w:rsidRPr="008A7AA3" w:rsidRDefault="00111F2A" w:rsidP="00CD4EAF">
      <w:pPr>
        <w:pStyle w:val="Paragraph"/>
        <w:spacing w:before="0"/>
        <w:ind w:left="720" w:firstLine="720"/>
        <w:jc w:val="both"/>
      </w:pPr>
      <w:r w:rsidRPr="008A7AA3">
        <w:t xml:space="preserve">(b) </w:t>
      </w:r>
      <w:r w:rsidR="000A303A" w:rsidRPr="008A7AA3">
        <w:t>C</w:t>
      </w:r>
      <w:r w:rsidR="000A303A">
        <w:t>ompany</w:t>
      </w:r>
      <w:r w:rsidR="000A303A" w:rsidRPr="008A7AA3">
        <w:t xml:space="preserve"> </w:t>
      </w:r>
      <w:r w:rsidR="0077246A" w:rsidRPr="008A7AA3">
        <w:t xml:space="preserve">may terminate </w:t>
      </w:r>
      <w:r w:rsidR="00CD4EAF">
        <w:t xml:space="preserve">the </w:t>
      </w:r>
      <w:r w:rsidR="00F61ADC">
        <w:t>Agreement</w:t>
      </w:r>
      <w:r w:rsidR="0077246A" w:rsidRPr="008A7AA3">
        <w:t xml:space="preserve"> with Customer with immediate effect upon written notice to Customer if Customer has not performed or complied with any of the material </w:t>
      </w:r>
      <w:r w:rsidR="00CD4EAF">
        <w:t>Transportation Terms herein</w:t>
      </w:r>
      <w:r w:rsidR="0077246A" w:rsidRPr="008A7AA3">
        <w:t>, in whole or in part, including, but not limited to the dimensions and qualities of the freight to be</w:t>
      </w:r>
      <w:r w:rsidRPr="008A7AA3">
        <w:t xml:space="preserve"> transported</w:t>
      </w:r>
      <w:bookmarkStart w:id="34" w:name="a1025158"/>
      <w:bookmarkEnd w:id="33"/>
      <w:r w:rsidR="00576169">
        <w:t>.</w:t>
      </w:r>
    </w:p>
    <w:p w14:paraId="2C669A34" w14:textId="77777777" w:rsidR="008A7AA3" w:rsidRDefault="008A7AA3" w:rsidP="008A7AA3">
      <w:pPr>
        <w:pStyle w:val="Paragraph"/>
        <w:spacing w:before="0"/>
        <w:jc w:val="both"/>
      </w:pPr>
    </w:p>
    <w:p w14:paraId="0A06F796" w14:textId="0C052A8B" w:rsidR="00F3730E" w:rsidRPr="008A7AA3" w:rsidRDefault="00111F2A" w:rsidP="00F5707C">
      <w:pPr>
        <w:pStyle w:val="Paragraph"/>
        <w:spacing w:before="0"/>
        <w:ind w:left="720" w:firstLine="720"/>
        <w:jc w:val="both"/>
      </w:pPr>
      <w:r w:rsidRPr="008A7AA3">
        <w:t>(</w:t>
      </w:r>
      <w:r w:rsidR="00576169">
        <w:t>c</w:t>
      </w:r>
      <w:r w:rsidRPr="008A7AA3">
        <w:t>) Customer may terminate th</w:t>
      </w:r>
      <w:r w:rsidR="00CD4EAF">
        <w:t xml:space="preserve">e </w:t>
      </w:r>
      <w:r w:rsidR="00F61ADC">
        <w:t xml:space="preserve">Agreement </w:t>
      </w:r>
      <w:r w:rsidRPr="008A7AA3">
        <w:t xml:space="preserve">with Carrier with immediate effect upon written notice to </w:t>
      </w:r>
      <w:r w:rsidR="009260C9">
        <w:t>Company</w:t>
      </w:r>
      <w:r w:rsidR="009260C9" w:rsidRPr="008A7AA3">
        <w:t xml:space="preserve"> </w:t>
      </w:r>
      <w:r w:rsidRPr="008A7AA3">
        <w:t xml:space="preserve">if </w:t>
      </w:r>
      <w:r w:rsidR="009260C9" w:rsidRPr="008A7AA3">
        <w:t>C</w:t>
      </w:r>
      <w:r w:rsidR="009260C9">
        <w:t>ompany</w:t>
      </w:r>
      <w:r w:rsidR="009260C9" w:rsidRPr="008A7AA3">
        <w:t xml:space="preserve"> </w:t>
      </w:r>
      <w:r w:rsidRPr="008A7AA3">
        <w:t>has not performed or complied with any of the material terms and conditions of th</w:t>
      </w:r>
      <w:r w:rsidR="00F61ADC">
        <w:t>e Transportation</w:t>
      </w:r>
      <w:r w:rsidR="00923060">
        <w:t xml:space="preserve"> Terms</w:t>
      </w:r>
      <w:r w:rsidRPr="008A7AA3">
        <w:t>, in whole or in part and either the breach cannot be cured or, if the breach can be cured, it is not cured by Carrier within fourteen (14) days after C</w:t>
      </w:r>
      <w:r w:rsidR="00576169">
        <w:t>ompany</w:t>
      </w:r>
      <w:r w:rsidRPr="008A7AA3">
        <w:t xml:space="preserve">’s receipt </w:t>
      </w:r>
      <w:r w:rsidR="00F3730E" w:rsidRPr="008A7AA3">
        <w:t>of written notice from Customer of such breach.</w:t>
      </w:r>
    </w:p>
    <w:p w14:paraId="01EE5061" w14:textId="77777777" w:rsidR="008A7AA3" w:rsidRDefault="008A7AA3" w:rsidP="008A7AA3">
      <w:pPr>
        <w:pStyle w:val="Paragraph"/>
        <w:spacing w:before="0"/>
        <w:jc w:val="both"/>
      </w:pPr>
    </w:p>
    <w:p w14:paraId="2A6FC9DB" w14:textId="40C912F6" w:rsidR="00F3730E" w:rsidRPr="008A7AA3" w:rsidRDefault="00F3730E" w:rsidP="008A7AA3">
      <w:pPr>
        <w:pStyle w:val="Paragraph"/>
        <w:spacing w:before="0"/>
        <w:jc w:val="both"/>
      </w:pPr>
      <w:r w:rsidRPr="008A7AA3">
        <w:tab/>
      </w:r>
      <w:r w:rsidR="00F5707C">
        <w:t>10</w:t>
      </w:r>
      <w:r w:rsidRPr="008A7AA3">
        <w:t>.3</w:t>
      </w:r>
      <w:r w:rsidRPr="008A7AA3">
        <w:tab/>
      </w:r>
      <w:r w:rsidR="00A81521" w:rsidRPr="008A7AA3">
        <w:rPr>
          <w:rStyle w:val="Title-Subclause1"/>
          <w:szCs w:val="24"/>
        </w:rPr>
        <w:t>Effect of Termination</w:t>
      </w:r>
      <w:r w:rsidR="00A81521" w:rsidRPr="008A7AA3">
        <w:t>.</w:t>
      </w:r>
      <w:bookmarkStart w:id="35" w:name="a719444"/>
      <w:bookmarkEnd w:id="34"/>
    </w:p>
    <w:p w14:paraId="256F4B28" w14:textId="77777777" w:rsidR="008A7AA3" w:rsidRDefault="008A7AA3" w:rsidP="008A7AA3">
      <w:pPr>
        <w:pStyle w:val="Paragraph"/>
        <w:spacing w:before="0"/>
        <w:jc w:val="both"/>
      </w:pPr>
    </w:p>
    <w:p w14:paraId="0406A8C3" w14:textId="0B16C652" w:rsidR="00F3730E" w:rsidRPr="008A7AA3" w:rsidRDefault="00F3730E" w:rsidP="008A7AA3">
      <w:pPr>
        <w:pStyle w:val="Paragraph"/>
        <w:spacing w:before="0"/>
        <w:jc w:val="both"/>
      </w:pPr>
      <w:r w:rsidRPr="008A7AA3">
        <w:tab/>
      </w:r>
      <w:r w:rsidRPr="008A7AA3">
        <w:tab/>
        <w:t xml:space="preserve">(a) </w:t>
      </w:r>
      <w:r w:rsidR="00A81521" w:rsidRPr="008A7AA3">
        <w:t xml:space="preserve">Expiration or termination of the Term will not affect any rights or obligations </w:t>
      </w:r>
      <w:r w:rsidRPr="008A7AA3">
        <w:tab/>
      </w:r>
      <w:r w:rsidR="00A81521" w:rsidRPr="008A7AA3">
        <w:t xml:space="preserve">of the </w:t>
      </w:r>
      <w:r w:rsidR="00F5707C">
        <w:t>p</w:t>
      </w:r>
      <w:r w:rsidR="00A81521" w:rsidRPr="008A7AA3">
        <w:t>arties that:</w:t>
      </w:r>
      <w:bookmarkStart w:id="36" w:name="a636585"/>
      <w:bookmarkEnd w:id="35"/>
    </w:p>
    <w:p w14:paraId="3BBF82FE" w14:textId="77777777" w:rsidR="008A7AA3" w:rsidRDefault="008A7AA3" w:rsidP="008A7AA3">
      <w:pPr>
        <w:pStyle w:val="Paragraph"/>
        <w:spacing w:before="0"/>
        <w:jc w:val="both"/>
      </w:pPr>
    </w:p>
    <w:p w14:paraId="34AAE6D8" w14:textId="77734F07" w:rsidR="00F3730E" w:rsidRDefault="00F3730E" w:rsidP="008A7AA3">
      <w:pPr>
        <w:pStyle w:val="Paragraph"/>
        <w:spacing w:before="0"/>
        <w:jc w:val="both"/>
      </w:pPr>
      <w:r w:rsidRPr="008A7AA3">
        <w:tab/>
      </w:r>
      <w:r w:rsidRPr="008A7AA3">
        <w:tab/>
      </w:r>
      <w:r w:rsidRPr="008A7AA3">
        <w:tab/>
        <w:t>(</w:t>
      </w:r>
      <w:proofErr w:type="spellStart"/>
      <w:r w:rsidRPr="008A7AA3">
        <w:t>i</w:t>
      </w:r>
      <w:proofErr w:type="spellEnd"/>
      <w:r w:rsidRPr="008A7AA3">
        <w:t xml:space="preserve">.) </w:t>
      </w:r>
      <w:r w:rsidR="00A81521" w:rsidRPr="008A7AA3">
        <w:t xml:space="preserve">come into effect on or after expiration or earlier termination of this </w:t>
      </w:r>
      <w:r w:rsidRPr="008A7AA3">
        <w:tab/>
      </w:r>
      <w:r w:rsidR="004672AB" w:rsidRPr="008A7AA3">
        <w:tab/>
      </w:r>
      <w:r w:rsidR="004672AB" w:rsidRPr="008A7AA3">
        <w:tab/>
      </w:r>
      <w:r w:rsidR="00F5707C">
        <w:t>a</w:t>
      </w:r>
      <w:r w:rsidR="00A81521" w:rsidRPr="008A7AA3">
        <w:t>greement; or</w:t>
      </w:r>
      <w:bookmarkStart w:id="37" w:name="a416322"/>
      <w:bookmarkEnd w:id="36"/>
    </w:p>
    <w:p w14:paraId="1B0E4DEC" w14:textId="77777777" w:rsidR="00F5707C" w:rsidRPr="008A7AA3" w:rsidRDefault="00F5707C" w:rsidP="008A7AA3">
      <w:pPr>
        <w:pStyle w:val="Paragraph"/>
        <w:spacing w:before="0"/>
        <w:jc w:val="both"/>
      </w:pPr>
    </w:p>
    <w:p w14:paraId="47A8E3D2" w14:textId="6328F7F7" w:rsidR="00F3730E" w:rsidRPr="008A7AA3" w:rsidRDefault="00F3730E" w:rsidP="00F5707C">
      <w:pPr>
        <w:pStyle w:val="Paragraph"/>
        <w:spacing w:before="0"/>
        <w:ind w:left="1440" w:firstLine="720"/>
        <w:jc w:val="both"/>
      </w:pPr>
      <w:r w:rsidRPr="008A7AA3">
        <w:t>(</w:t>
      </w:r>
      <w:proofErr w:type="gramStart"/>
      <w:r w:rsidRPr="008A7AA3">
        <w:t>ii</w:t>
      </w:r>
      <w:proofErr w:type="gramEnd"/>
      <w:r w:rsidRPr="008A7AA3">
        <w:t xml:space="preserve">.) </w:t>
      </w:r>
      <w:r w:rsidR="00A81521" w:rsidRPr="008A7AA3">
        <w:t>otherwise survive the expiration or earlier termination of th</w:t>
      </w:r>
      <w:bookmarkStart w:id="38" w:name="a1038885"/>
      <w:bookmarkEnd w:id="37"/>
      <w:r w:rsidR="00F5707C">
        <w:t>ese Transportation Terms.</w:t>
      </w:r>
    </w:p>
    <w:p w14:paraId="55ABDDD1" w14:textId="77777777" w:rsidR="008A7AA3" w:rsidRDefault="008A7AA3" w:rsidP="008A7AA3">
      <w:pPr>
        <w:pStyle w:val="Paragraph"/>
        <w:spacing w:before="0"/>
        <w:jc w:val="both"/>
      </w:pPr>
    </w:p>
    <w:p w14:paraId="25961DF5" w14:textId="2355D447" w:rsidR="00F3730E" w:rsidRPr="008A7AA3" w:rsidRDefault="00F3730E" w:rsidP="00F5707C">
      <w:pPr>
        <w:pStyle w:val="Paragraph"/>
        <w:spacing w:before="0"/>
        <w:ind w:left="720" w:firstLine="720"/>
        <w:jc w:val="both"/>
      </w:pPr>
      <w:r w:rsidRPr="008A7AA3">
        <w:t xml:space="preserve">(b) </w:t>
      </w:r>
      <w:r w:rsidR="00A81521" w:rsidRPr="008A7AA3">
        <w:t>Upon the expiration or earlier termination of th</w:t>
      </w:r>
      <w:r w:rsidR="00F5707C">
        <w:t xml:space="preserve">e </w:t>
      </w:r>
      <w:r w:rsidR="00F61ADC">
        <w:t>Agreement</w:t>
      </w:r>
      <w:r w:rsidR="00A81521" w:rsidRPr="008A7AA3">
        <w:t xml:space="preserve">, all indebtedness of Customer to </w:t>
      </w:r>
      <w:r w:rsidR="009260C9" w:rsidRPr="008A7AA3">
        <w:t>C</w:t>
      </w:r>
      <w:r w:rsidR="009260C9">
        <w:t>ompany</w:t>
      </w:r>
      <w:r w:rsidR="009260C9" w:rsidRPr="008A7AA3">
        <w:t xml:space="preserve"> </w:t>
      </w:r>
      <w:r w:rsidR="00A81521" w:rsidRPr="008A7AA3">
        <w:t>under th</w:t>
      </w:r>
      <w:r w:rsidR="00F61ADC">
        <w:t>e</w:t>
      </w:r>
      <w:r w:rsidR="00A81521" w:rsidRPr="008A7AA3">
        <w:t xml:space="preserve"> Agreement, any other agreement or otherwise, of any kind, shall become immediately due and payable to </w:t>
      </w:r>
      <w:r w:rsidR="009260C9" w:rsidRPr="008A7AA3">
        <w:t>C</w:t>
      </w:r>
      <w:r w:rsidR="009260C9">
        <w:t>ompany</w:t>
      </w:r>
      <w:r w:rsidR="00A81521" w:rsidRPr="008A7AA3">
        <w:t>, without further notice to Customer.</w:t>
      </w:r>
      <w:bookmarkStart w:id="39" w:name="a583178"/>
      <w:bookmarkEnd w:id="38"/>
    </w:p>
    <w:p w14:paraId="158588C7" w14:textId="77777777" w:rsidR="008A7AA3" w:rsidRDefault="008A7AA3" w:rsidP="008A7AA3">
      <w:pPr>
        <w:pStyle w:val="Paragraph"/>
        <w:spacing w:before="0"/>
        <w:jc w:val="both"/>
      </w:pPr>
    </w:p>
    <w:p w14:paraId="120EC037" w14:textId="4A7F3EFA" w:rsidR="00F3730E" w:rsidRPr="008A7AA3" w:rsidRDefault="00F3730E" w:rsidP="008A7AA3">
      <w:pPr>
        <w:pStyle w:val="Paragraph"/>
        <w:spacing w:before="0"/>
        <w:jc w:val="both"/>
      </w:pPr>
      <w:r w:rsidRPr="008A7AA3">
        <w:tab/>
      </w:r>
      <w:r w:rsidRPr="008A7AA3">
        <w:tab/>
        <w:t xml:space="preserve">(c) </w:t>
      </w:r>
      <w:r w:rsidR="0077246A" w:rsidRPr="008A7AA3">
        <w:t>Any notice of termination under th</w:t>
      </w:r>
      <w:r w:rsidR="00F61ADC">
        <w:t>e</w:t>
      </w:r>
      <w:r w:rsidR="0077246A" w:rsidRPr="008A7AA3">
        <w:t xml:space="preserve"> Agreement automatically operates as a </w:t>
      </w:r>
      <w:r w:rsidRPr="008A7AA3">
        <w:tab/>
      </w:r>
      <w:r w:rsidR="0077246A" w:rsidRPr="008A7AA3">
        <w:t xml:space="preserve">cancellation of any shipments that are scheduled to be </w:t>
      </w:r>
      <w:r w:rsidR="00D255E4" w:rsidRPr="008A7AA3">
        <w:t>picked up</w:t>
      </w:r>
      <w:r w:rsidR="0077246A" w:rsidRPr="008A7AA3">
        <w:t xml:space="preserve"> after the </w:t>
      </w:r>
      <w:r w:rsidR="00BB5695">
        <w:t>e</w:t>
      </w:r>
      <w:r w:rsidR="0077246A" w:rsidRPr="008A7AA3">
        <w:t xml:space="preserve">ffective </w:t>
      </w:r>
      <w:r w:rsidR="00BB5695">
        <w:t>d</w:t>
      </w:r>
      <w:r w:rsidR="0077246A" w:rsidRPr="008A7AA3">
        <w:t xml:space="preserve">ate </w:t>
      </w:r>
      <w:r w:rsidRPr="008A7AA3">
        <w:tab/>
      </w:r>
      <w:r w:rsidR="0077246A" w:rsidRPr="008A7AA3">
        <w:t xml:space="preserve">of termination. </w:t>
      </w:r>
    </w:p>
    <w:p w14:paraId="3EA87892" w14:textId="77777777" w:rsidR="008A7AA3" w:rsidRDefault="008A7AA3" w:rsidP="008A7AA3">
      <w:pPr>
        <w:pStyle w:val="Paragraph"/>
        <w:spacing w:before="0"/>
        <w:jc w:val="both"/>
      </w:pPr>
    </w:p>
    <w:p w14:paraId="5BEAD916" w14:textId="58238E95" w:rsidR="00F3730E" w:rsidRPr="008A7AA3" w:rsidRDefault="00F3730E" w:rsidP="00F5707C">
      <w:pPr>
        <w:pStyle w:val="Paragraph"/>
        <w:spacing w:before="0"/>
        <w:ind w:left="720" w:firstLine="720"/>
        <w:jc w:val="both"/>
      </w:pPr>
      <w:r w:rsidRPr="008A7AA3">
        <w:t xml:space="preserve">(d) </w:t>
      </w:r>
      <w:r w:rsidR="00A81521" w:rsidRPr="008A7AA3">
        <w:t>On the expiration or earlier termination of th</w:t>
      </w:r>
      <w:r w:rsidR="00BB5695">
        <w:t>e</w:t>
      </w:r>
      <w:r w:rsidR="00F61ADC">
        <w:t xml:space="preserve"> Agreement</w:t>
      </w:r>
      <w:r w:rsidR="00A81521" w:rsidRPr="008A7AA3">
        <w:t xml:space="preserve">, </w:t>
      </w:r>
      <w:r w:rsidR="00BB5695">
        <w:t>the parties</w:t>
      </w:r>
      <w:r w:rsidR="00BB5695" w:rsidRPr="008A7AA3">
        <w:t xml:space="preserve"> </w:t>
      </w:r>
      <w:r w:rsidR="00A81521" w:rsidRPr="008A7AA3">
        <w:t>shall promptly:</w:t>
      </w:r>
      <w:bookmarkStart w:id="40" w:name="a576542"/>
      <w:bookmarkEnd w:id="39"/>
    </w:p>
    <w:p w14:paraId="3B2C1D8E" w14:textId="77777777" w:rsidR="008A7AA3" w:rsidRDefault="008A7AA3" w:rsidP="008A7AA3">
      <w:pPr>
        <w:pStyle w:val="Paragraph"/>
        <w:spacing w:before="0"/>
        <w:jc w:val="both"/>
      </w:pPr>
    </w:p>
    <w:p w14:paraId="2E798DD9" w14:textId="61395E2F" w:rsidR="00F3730E" w:rsidRPr="008A7AA3" w:rsidRDefault="00F3730E" w:rsidP="008A7AA3">
      <w:pPr>
        <w:pStyle w:val="Paragraph"/>
        <w:spacing w:before="0"/>
        <w:jc w:val="both"/>
      </w:pPr>
      <w:r w:rsidRPr="008A7AA3">
        <w:tab/>
      </w:r>
      <w:r w:rsidRPr="008A7AA3">
        <w:tab/>
      </w:r>
      <w:r w:rsidRPr="008A7AA3">
        <w:tab/>
        <w:t>(</w:t>
      </w:r>
      <w:proofErr w:type="spellStart"/>
      <w:r w:rsidRPr="008A7AA3">
        <w:t>i</w:t>
      </w:r>
      <w:proofErr w:type="spellEnd"/>
      <w:r w:rsidRPr="008A7AA3">
        <w:t xml:space="preserve">.) </w:t>
      </w:r>
      <w:r w:rsidR="0077246A" w:rsidRPr="008A7AA3">
        <w:t>return or destroy</w:t>
      </w:r>
      <w:r w:rsidR="00A81521" w:rsidRPr="008A7AA3">
        <w:t xml:space="preserve"> all </w:t>
      </w:r>
      <w:r w:rsidR="0077246A" w:rsidRPr="008A7AA3">
        <w:t>C</w:t>
      </w:r>
      <w:r w:rsidR="00576169">
        <w:t>ompany</w:t>
      </w:r>
      <w:r w:rsidR="0077246A" w:rsidRPr="008A7AA3">
        <w:t xml:space="preserve">’s </w:t>
      </w:r>
      <w:r w:rsidR="00A81521" w:rsidRPr="008A7AA3">
        <w:t xml:space="preserve">documents and tangible materials (and </w:t>
      </w:r>
      <w:r w:rsidRPr="008A7AA3">
        <w:tab/>
      </w:r>
      <w:r w:rsidRPr="008A7AA3">
        <w:tab/>
      </w:r>
      <w:r w:rsidR="00A81521" w:rsidRPr="008A7AA3">
        <w:t>any copies) containing, reflecting, incorporating, or based on C</w:t>
      </w:r>
      <w:r w:rsidR="00576169">
        <w:t>ompany</w:t>
      </w:r>
      <w:r w:rsidR="00A81521" w:rsidRPr="008A7AA3">
        <w:t xml:space="preserve">'s </w:t>
      </w:r>
      <w:r w:rsidRPr="008A7AA3">
        <w:tab/>
      </w:r>
      <w:r w:rsidRPr="008A7AA3">
        <w:tab/>
      </w:r>
      <w:r w:rsidRPr="008A7AA3">
        <w:tab/>
      </w:r>
      <w:r w:rsidRPr="008A7AA3">
        <w:tab/>
      </w:r>
      <w:r w:rsidR="00A81521" w:rsidRPr="008A7AA3">
        <w:t>Confidential Information</w:t>
      </w:r>
      <w:r w:rsidR="00576169">
        <w:t xml:space="preserve"> as defined in Section 11</w:t>
      </w:r>
      <w:r w:rsidR="00A81521" w:rsidRPr="008A7AA3">
        <w:t>;</w:t>
      </w:r>
      <w:bookmarkStart w:id="41" w:name="a330872"/>
      <w:bookmarkEnd w:id="40"/>
      <w:r w:rsidR="00BB5695">
        <w:t xml:space="preserve"> and</w:t>
      </w:r>
    </w:p>
    <w:p w14:paraId="30809443" w14:textId="77777777" w:rsidR="008A7AA3" w:rsidRDefault="008A7AA3" w:rsidP="008A7AA3">
      <w:pPr>
        <w:pStyle w:val="Paragraph"/>
        <w:spacing w:before="0"/>
        <w:jc w:val="both"/>
      </w:pPr>
    </w:p>
    <w:p w14:paraId="17169623" w14:textId="69FE3CCB" w:rsidR="00F3730E" w:rsidRPr="008A7AA3" w:rsidRDefault="00F3730E" w:rsidP="00BB5695">
      <w:pPr>
        <w:pStyle w:val="Paragraph"/>
        <w:spacing w:before="0"/>
        <w:jc w:val="both"/>
      </w:pPr>
      <w:r w:rsidRPr="008A7AA3">
        <w:tab/>
      </w:r>
      <w:r w:rsidRPr="008A7AA3">
        <w:tab/>
      </w:r>
      <w:r w:rsidRPr="008A7AA3">
        <w:tab/>
        <w:t>(</w:t>
      </w:r>
      <w:proofErr w:type="gramStart"/>
      <w:r w:rsidRPr="008A7AA3">
        <w:t>ii</w:t>
      </w:r>
      <w:proofErr w:type="gramEnd"/>
      <w:r w:rsidRPr="008A7AA3">
        <w:t xml:space="preserve">.) </w:t>
      </w:r>
      <w:r w:rsidR="00A81521" w:rsidRPr="008A7AA3">
        <w:t>permanently erase all of C</w:t>
      </w:r>
      <w:r w:rsidR="00CC012F">
        <w:t>ompany</w:t>
      </w:r>
      <w:r w:rsidR="00A81521" w:rsidRPr="008A7AA3">
        <w:t xml:space="preserve">'s Confidential Information from its </w:t>
      </w:r>
      <w:r w:rsidRPr="008A7AA3">
        <w:tab/>
      </w:r>
      <w:r w:rsidRPr="008A7AA3">
        <w:tab/>
      </w:r>
      <w:r w:rsidRPr="008A7AA3">
        <w:tab/>
      </w:r>
      <w:r w:rsidR="00A81521" w:rsidRPr="008A7AA3">
        <w:t xml:space="preserve">computer systems, except for copies that are maintained as archive copies on its </w:t>
      </w:r>
      <w:r w:rsidRPr="008A7AA3">
        <w:tab/>
      </w:r>
      <w:r w:rsidRPr="008A7AA3">
        <w:tab/>
      </w:r>
      <w:r w:rsidRPr="008A7AA3">
        <w:tab/>
      </w:r>
      <w:r w:rsidR="00A81521" w:rsidRPr="008A7AA3">
        <w:t xml:space="preserve">disaster recovery </w:t>
      </w:r>
      <w:r w:rsidR="00635491" w:rsidRPr="008A7AA3">
        <w:t>or</w:t>
      </w:r>
      <w:r w:rsidR="00A81521" w:rsidRPr="008A7AA3">
        <w:t xml:space="preserve"> information technology backup systems. Customer shall </w:t>
      </w:r>
      <w:r w:rsidRPr="008A7AA3">
        <w:tab/>
      </w:r>
      <w:r w:rsidRPr="008A7AA3">
        <w:tab/>
      </w:r>
      <w:r w:rsidRPr="008A7AA3">
        <w:tab/>
      </w:r>
      <w:r w:rsidR="00A81521" w:rsidRPr="008A7AA3">
        <w:t>destroy any such copies on the normal expiration of its backup files</w:t>
      </w:r>
      <w:r w:rsidR="00BB5695">
        <w:t>.</w:t>
      </w:r>
      <w:bookmarkStart w:id="42" w:name="a537862"/>
      <w:bookmarkEnd w:id="41"/>
    </w:p>
    <w:p w14:paraId="779E2AD1" w14:textId="77777777" w:rsidR="004672AB" w:rsidRPr="008A7AA3" w:rsidRDefault="004672AB" w:rsidP="008A7AA3">
      <w:pPr>
        <w:pStyle w:val="Paragraph"/>
        <w:spacing w:before="0"/>
        <w:jc w:val="both"/>
      </w:pPr>
    </w:p>
    <w:p w14:paraId="45D87A24" w14:textId="79363835" w:rsidR="00F3730E" w:rsidRPr="008A7AA3" w:rsidRDefault="00F5707C" w:rsidP="008A7AA3">
      <w:pPr>
        <w:pStyle w:val="Paragraph"/>
        <w:spacing w:before="0"/>
        <w:jc w:val="both"/>
      </w:pPr>
      <w:r>
        <w:t>11</w:t>
      </w:r>
      <w:r w:rsidR="00F3730E" w:rsidRPr="008A7AA3">
        <w:t>.</w:t>
      </w:r>
      <w:r w:rsidR="00F3730E" w:rsidRPr="008A7AA3">
        <w:tab/>
      </w:r>
      <w:r w:rsidR="00A81521" w:rsidRPr="008A7AA3">
        <w:rPr>
          <w:rStyle w:val="Title-Clause"/>
          <w:highlight w:val="white"/>
        </w:rPr>
        <w:t>Confidentiality</w:t>
      </w:r>
      <w:r w:rsidR="00A81521" w:rsidRPr="008A7AA3">
        <w:t xml:space="preserve">. </w:t>
      </w:r>
      <w:bookmarkStart w:id="43" w:name="a480410"/>
      <w:bookmarkEnd w:id="42"/>
    </w:p>
    <w:p w14:paraId="0AD97C24" w14:textId="77777777" w:rsidR="008A7AA3" w:rsidRDefault="008A7AA3" w:rsidP="008A7AA3">
      <w:pPr>
        <w:pStyle w:val="Paragraph"/>
        <w:spacing w:before="0"/>
        <w:jc w:val="both"/>
      </w:pPr>
    </w:p>
    <w:p w14:paraId="7E466A07" w14:textId="69C2E978" w:rsidR="00F3730E" w:rsidRPr="008A7AA3" w:rsidRDefault="00F3730E" w:rsidP="008A7AA3">
      <w:pPr>
        <w:pStyle w:val="Paragraph"/>
        <w:spacing w:before="0"/>
        <w:jc w:val="both"/>
      </w:pPr>
      <w:r w:rsidRPr="008A7AA3">
        <w:tab/>
      </w:r>
      <w:r w:rsidR="00F5707C">
        <w:t>11</w:t>
      </w:r>
      <w:r w:rsidRPr="008A7AA3">
        <w:t>.1</w:t>
      </w:r>
      <w:r w:rsidRPr="008A7AA3">
        <w:tab/>
      </w:r>
      <w:r w:rsidR="007873DE" w:rsidRPr="008A7AA3">
        <w:rPr>
          <w:u w:val="single"/>
        </w:rPr>
        <w:t>Scope of Confidential Information</w:t>
      </w:r>
      <w:r w:rsidR="007873DE" w:rsidRPr="008A7AA3">
        <w:t xml:space="preserve">. </w:t>
      </w:r>
      <w:r w:rsidR="00635491" w:rsidRPr="008A7AA3">
        <w:t xml:space="preserve">From time to time during the term of this Agreement, </w:t>
      </w:r>
      <w:r w:rsidR="00A40AC6">
        <w:t>a party</w:t>
      </w:r>
      <w:r w:rsidR="00635491" w:rsidRPr="008A7AA3">
        <w:t xml:space="preserve"> (as the “Discloser”) may disclose or make available to</w:t>
      </w:r>
      <w:r w:rsidR="001C595C">
        <w:t xml:space="preserve"> </w:t>
      </w:r>
      <w:r w:rsidR="00A40AC6">
        <w:t xml:space="preserve"> the other party</w:t>
      </w:r>
      <w:r w:rsidR="00A40AC6" w:rsidRPr="008A7AA3">
        <w:t xml:space="preserve"> </w:t>
      </w:r>
      <w:r w:rsidR="00635491" w:rsidRPr="008A7AA3">
        <w:t>(as the “Recipient”) or its representatives, non-public information about its business affairs, goods and services, forecasts, confidential information and materials comprising or relating to its intellectual property rights, trade secrets, third-party confidential information, and other sensitive, competitive, or proprietary information. Such information, whether orally, written, electronically, by demonstration, or otherwise identified as “confidential” constitutes “Confidential Information” hereunder. Notwithstanding the foregoing, Confidential Information does not include information that, at the time of disclosure:</w:t>
      </w:r>
    </w:p>
    <w:p w14:paraId="39A74C5A" w14:textId="77777777" w:rsidR="008A7AA3" w:rsidRDefault="008A7AA3" w:rsidP="008A7AA3">
      <w:pPr>
        <w:pStyle w:val="Paragraph"/>
        <w:spacing w:before="0"/>
        <w:jc w:val="both"/>
      </w:pPr>
    </w:p>
    <w:p w14:paraId="2C6E1627" w14:textId="2D07293F" w:rsidR="00F3730E" w:rsidRDefault="00F3730E" w:rsidP="00F861F8">
      <w:pPr>
        <w:pStyle w:val="Paragraph"/>
        <w:spacing w:before="0"/>
        <w:ind w:left="720" w:firstLine="720"/>
        <w:jc w:val="both"/>
      </w:pPr>
      <w:r w:rsidRPr="008A7AA3">
        <w:t>(a)</w:t>
      </w:r>
      <w:r w:rsidRPr="008A7AA3">
        <w:tab/>
      </w:r>
      <w:r w:rsidR="004B7EED" w:rsidRPr="008A7AA3">
        <w:t xml:space="preserve">Is or becomes generally available to and known by the public other than resulting, directly or indirectly, from any breach of this Section </w:t>
      </w:r>
      <w:r w:rsidR="00F861F8">
        <w:t>11</w:t>
      </w:r>
      <w:r w:rsidR="004B7EED" w:rsidRPr="008A7AA3">
        <w:t xml:space="preserve"> by the Recipient or any of its representatives. </w:t>
      </w:r>
    </w:p>
    <w:p w14:paraId="7174859B" w14:textId="77777777" w:rsidR="00A40AC6" w:rsidRPr="008A7AA3" w:rsidRDefault="00A40AC6" w:rsidP="008A7AA3">
      <w:pPr>
        <w:pStyle w:val="Paragraph"/>
        <w:spacing w:before="0"/>
        <w:jc w:val="both"/>
      </w:pPr>
    </w:p>
    <w:p w14:paraId="386D4725" w14:textId="152829AC" w:rsidR="00F3730E" w:rsidRPr="008A7AA3" w:rsidRDefault="00F3730E" w:rsidP="008A7AA3">
      <w:pPr>
        <w:pStyle w:val="Paragraph"/>
        <w:spacing w:before="0"/>
        <w:jc w:val="both"/>
      </w:pPr>
      <w:r w:rsidRPr="008A7AA3">
        <w:tab/>
      </w:r>
      <w:r w:rsidRPr="008A7AA3">
        <w:tab/>
        <w:t>(b)</w:t>
      </w:r>
      <w:r w:rsidRPr="008A7AA3">
        <w:tab/>
      </w:r>
      <w:r w:rsidR="004B7EED" w:rsidRPr="008A7AA3">
        <w:t xml:space="preserve">Is or becomes available to the Recipient on a non-confidential basis from a </w:t>
      </w:r>
      <w:r w:rsidRPr="008A7AA3">
        <w:tab/>
      </w:r>
      <w:r w:rsidR="004B7EED" w:rsidRPr="008A7AA3">
        <w:t xml:space="preserve">third-party source, provided that such third party is not and was not prohibited from </w:t>
      </w:r>
      <w:r w:rsidRPr="008A7AA3">
        <w:tab/>
      </w:r>
      <w:r w:rsidR="004B7EED" w:rsidRPr="008A7AA3">
        <w:t xml:space="preserve">disclosing Confidential Information to Recipient by a legal, fiduciary, or contractual </w:t>
      </w:r>
      <w:r w:rsidRPr="008A7AA3">
        <w:tab/>
      </w:r>
      <w:r w:rsidR="004B7EED" w:rsidRPr="008A7AA3">
        <w:t>obligation to the Discloser.</w:t>
      </w:r>
      <w:r w:rsidR="004B7EED" w:rsidRPr="008A7AA3">
        <w:tab/>
      </w:r>
      <w:r w:rsidR="004B7EED" w:rsidRPr="008A7AA3">
        <w:tab/>
      </w:r>
    </w:p>
    <w:p w14:paraId="594913CB" w14:textId="77777777" w:rsidR="008A7AA3" w:rsidRDefault="008A7AA3" w:rsidP="008A7AA3">
      <w:pPr>
        <w:pStyle w:val="Paragraph"/>
        <w:spacing w:before="0"/>
        <w:jc w:val="both"/>
      </w:pPr>
    </w:p>
    <w:p w14:paraId="42E443FE" w14:textId="6228FB99" w:rsidR="00F3730E" w:rsidRPr="008A7AA3" w:rsidRDefault="00F3730E" w:rsidP="008A7AA3">
      <w:pPr>
        <w:pStyle w:val="Paragraph"/>
        <w:spacing w:before="0"/>
        <w:jc w:val="both"/>
      </w:pPr>
      <w:r w:rsidRPr="008A7AA3">
        <w:tab/>
      </w:r>
      <w:r w:rsidRPr="008A7AA3">
        <w:tab/>
        <w:t>(c)</w:t>
      </w:r>
      <w:r w:rsidRPr="008A7AA3">
        <w:tab/>
      </w:r>
      <w:r w:rsidR="004B7EED" w:rsidRPr="008A7AA3">
        <w:t xml:space="preserve">Was known by or in the possession of the Recipient or its representatives, </w:t>
      </w:r>
      <w:r w:rsidRPr="008A7AA3">
        <w:tab/>
      </w:r>
      <w:r w:rsidR="004B7EED" w:rsidRPr="008A7AA3">
        <w:t xml:space="preserve">before being disclosed by or on behalf of the Discloser. </w:t>
      </w:r>
    </w:p>
    <w:p w14:paraId="2071E8D0" w14:textId="77777777" w:rsidR="008A7AA3" w:rsidRDefault="008A7AA3" w:rsidP="008A7AA3">
      <w:pPr>
        <w:pStyle w:val="Paragraph"/>
        <w:spacing w:before="0"/>
        <w:jc w:val="both"/>
      </w:pPr>
    </w:p>
    <w:p w14:paraId="489E54A3" w14:textId="63892C35" w:rsidR="004B7EED" w:rsidRPr="008A7AA3" w:rsidRDefault="00F3730E" w:rsidP="008A7AA3">
      <w:pPr>
        <w:pStyle w:val="Paragraph"/>
        <w:spacing w:before="0"/>
        <w:jc w:val="both"/>
      </w:pPr>
      <w:r w:rsidRPr="008A7AA3">
        <w:tab/>
      </w:r>
      <w:r w:rsidRPr="008A7AA3">
        <w:tab/>
        <w:t>(d)</w:t>
      </w:r>
      <w:r w:rsidRPr="008A7AA3">
        <w:tab/>
      </w:r>
      <w:r w:rsidR="004B7EED" w:rsidRPr="008A7AA3">
        <w:t>Must be disclosed under applicable law.</w:t>
      </w:r>
    </w:p>
    <w:p w14:paraId="29D4B985" w14:textId="77777777" w:rsidR="008A7AA3" w:rsidRDefault="008A7AA3" w:rsidP="008A7AA3">
      <w:pPr>
        <w:pStyle w:val="MFPara-Clause"/>
        <w:numPr>
          <w:ilvl w:val="0"/>
          <w:numId w:val="0"/>
        </w:numPr>
        <w:spacing w:before="0" w:after="0"/>
      </w:pPr>
    </w:p>
    <w:p w14:paraId="4FC940F9" w14:textId="7B612CE7" w:rsidR="00F3730E" w:rsidRPr="008A7AA3" w:rsidRDefault="004B7EED" w:rsidP="008A7AA3">
      <w:pPr>
        <w:pStyle w:val="MFPara-Clause"/>
        <w:numPr>
          <w:ilvl w:val="0"/>
          <w:numId w:val="0"/>
        </w:numPr>
        <w:spacing w:before="0" w:after="0"/>
      </w:pPr>
      <w:r w:rsidRPr="008A7AA3">
        <w:tab/>
        <w:t xml:space="preserve">The Recipient shall have the burden of proving by clear and convincing evidence that any exclusion it claims under this Section </w:t>
      </w:r>
      <w:r w:rsidR="00F861F8">
        <w:t>11</w:t>
      </w:r>
      <w:r w:rsidRPr="008A7AA3">
        <w:t xml:space="preserve"> applies.</w:t>
      </w:r>
    </w:p>
    <w:p w14:paraId="3A0D1557" w14:textId="77777777" w:rsidR="008A7AA3" w:rsidRDefault="008A7AA3" w:rsidP="008A7AA3">
      <w:pPr>
        <w:pStyle w:val="MFPara-Clause"/>
        <w:numPr>
          <w:ilvl w:val="0"/>
          <w:numId w:val="0"/>
        </w:numPr>
        <w:spacing w:before="0" w:after="0"/>
      </w:pPr>
    </w:p>
    <w:p w14:paraId="25ED76E6" w14:textId="7E5EDC6C" w:rsidR="007873DE" w:rsidRPr="008A7AA3" w:rsidRDefault="00F3730E" w:rsidP="008A7AA3">
      <w:pPr>
        <w:pStyle w:val="MFPara-Clause"/>
        <w:numPr>
          <w:ilvl w:val="0"/>
          <w:numId w:val="0"/>
        </w:numPr>
        <w:spacing w:before="0" w:after="0"/>
      </w:pPr>
      <w:r w:rsidRPr="008A7AA3">
        <w:tab/>
      </w:r>
      <w:r w:rsidR="00F5707C">
        <w:t>11</w:t>
      </w:r>
      <w:r w:rsidRPr="008A7AA3">
        <w:t>.2</w:t>
      </w:r>
      <w:r w:rsidRPr="008A7AA3">
        <w:tab/>
      </w:r>
      <w:r w:rsidR="007873DE" w:rsidRPr="008A7AA3">
        <w:rPr>
          <w:u w:val="single"/>
        </w:rPr>
        <w:t>Protection of Confidential Information</w:t>
      </w:r>
      <w:r w:rsidR="007873DE" w:rsidRPr="008A7AA3">
        <w:t xml:space="preserve">. The Recipient shall, from receipt/disclosure </w:t>
      </w:r>
      <w:r w:rsidR="00F861F8">
        <w:t xml:space="preserve">of the Conditional Information </w:t>
      </w:r>
      <w:r w:rsidR="00751A95">
        <w:t>and all times after the termination of th</w:t>
      </w:r>
      <w:r w:rsidR="00D255E4">
        <w:t>e</w:t>
      </w:r>
      <w:r w:rsidR="00751A95">
        <w:t xml:space="preserve"> </w:t>
      </w:r>
      <w:r w:rsidR="00D255E4">
        <w:t>A</w:t>
      </w:r>
      <w:r w:rsidR="00751A95">
        <w:t>gr</w:t>
      </w:r>
      <w:r w:rsidR="00D255E4">
        <w:t>e</w:t>
      </w:r>
      <w:r w:rsidR="00751A95">
        <w:t>ement</w:t>
      </w:r>
      <w:r w:rsidR="007873DE" w:rsidRPr="008A7AA3">
        <w:t>:</w:t>
      </w:r>
    </w:p>
    <w:p w14:paraId="32A4BF19" w14:textId="77777777" w:rsidR="008A7AA3" w:rsidRDefault="008A7AA3" w:rsidP="008A7AA3">
      <w:pPr>
        <w:pStyle w:val="Paragraph"/>
        <w:spacing w:before="0"/>
        <w:jc w:val="both"/>
      </w:pPr>
    </w:p>
    <w:p w14:paraId="4627E21F" w14:textId="22F88220" w:rsidR="007873DE" w:rsidRPr="008A7AA3" w:rsidRDefault="007873DE" w:rsidP="008A7AA3">
      <w:pPr>
        <w:pStyle w:val="Paragraph"/>
        <w:spacing w:before="0"/>
        <w:jc w:val="both"/>
      </w:pPr>
      <w:r w:rsidRPr="008A7AA3">
        <w:tab/>
      </w:r>
      <w:r w:rsidRPr="008A7AA3">
        <w:tab/>
        <w:t>(a)</w:t>
      </w:r>
      <w:r w:rsidRPr="008A7AA3">
        <w:tab/>
        <w:t xml:space="preserve">Protect and safeguard the confidentiality of the Discloser’s Confidential </w:t>
      </w:r>
      <w:r w:rsidRPr="008A7AA3">
        <w:tab/>
        <w:t xml:space="preserve">Information with at least the same degree of care as the Recipient would protect its own </w:t>
      </w:r>
      <w:r w:rsidRPr="008A7AA3">
        <w:tab/>
        <w:t xml:space="preserve">Confidential Information, but in no event with less than a commercially reasonable </w:t>
      </w:r>
      <w:r w:rsidRPr="008A7AA3">
        <w:tab/>
        <w:t xml:space="preserve">degree of care. </w:t>
      </w:r>
    </w:p>
    <w:p w14:paraId="6D88F652" w14:textId="77777777" w:rsidR="007873DE" w:rsidRPr="008A7AA3" w:rsidRDefault="007873DE" w:rsidP="008A7AA3">
      <w:pPr>
        <w:pStyle w:val="Paragraph"/>
        <w:spacing w:before="0"/>
        <w:jc w:val="both"/>
      </w:pPr>
    </w:p>
    <w:p w14:paraId="6DE96665" w14:textId="49C6AAD6" w:rsidR="007873DE" w:rsidRPr="008A7AA3" w:rsidRDefault="007873DE" w:rsidP="008A7AA3">
      <w:pPr>
        <w:pStyle w:val="Paragraph"/>
        <w:spacing w:before="0"/>
        <w:jc w:val="both"/>
      </w:pPr>
      <w:r w:rsidRPr="008A7AA3">
        <w:tab/>
      </w:r>
      <w:r w:rsidRPr="008A7AA3">
        <w:tab/>
        <w:t>(b)</w:t>
      </w:r>
      <w:r w:rsidRPr="008A7AA3">
        <w:tab/>
        <w:t xml:space="preserve">Not use the Discloser’s Confidential Information, or permit it to be </w:t>
      </w:r>
      <w:r w:rsidRPr="008A7AA3">
        <w:tab/>
        <w:t xml:space="preserve">accessed or used, for any purpose other than to exercise its rights or perform its </w:t>
      </w:r>
      <w:r w:rsidRPr="008A7AA3">
        <w:tab/>
        <w:t>obligations under th</w:t>
      </w:r>
      <w:r w:rsidR="00D255E4">
        <w:t>e</w:t>
      </w:r>
      <w:r w:rsidRPr="008A7AA3">
        <w:t xml:space="preserve"> </w:t>
      </w:r>
      <w:r w:rsidR="00D255E4">
        <w:t>A</w:t>
      </w:r>
      <w:r w:rsidRPr="008A7AA3">
        <w:t>greement.</w:t>
      </w:r>
    </w:p>
    <w:p w14:paraId="48392B8A" w14:textId="77777777" w:rsidR="008A7AA3" w:rsidRDefault="008A7AA3" w:rsidP="008A7AA3">
      <w:pPr>
        <w:pStyle w:val="MFPara-Clause"/>
        <w:numPr>
          <w:ilvl w:val="0"/>
          <w:numId w:val="0"/>
        </w:numPr>
        <w:spacing w:before="0" w:after="0"/>
        <w:jc w:val="both"/>
      </w:pPr>
    </w:p>
    <w:p w14:paraId="0A439050" w14:textId="7543E1C5" w:rsidR="007873DE" w:rsidRPr="008A7AA3" w:rsidRDefault="007873DE" w:rsidP="008A7AA3">
      <w:pPr>
        <w:pStyle w:val="MFPara-Clause"/>
        <w:numPr>
          <w:ilvl w:val="0"/>
          <w:numId w:val="0"/>
        </w:numPr>
        <w:spacing w:before="0" w:after="0"/>
        <w:jc w:val="both"/>
      </w:pPr>
      <w:r w:rsidRPr="008A7AA3">
        <w:tab/>
      </w:r>
      <w:r w:rsidRPr="008A7AA3">
        <w:tab/>
        <w:t>(c)</w:t>
      </w:r>
      <w:r w:rsidRPr="008A7AA3">
        <w:tab/>
        <w:t xml:space="preserve">Not disclose any of the Confidential Information to any person except to </w:t>
      </w:r>
      <w:r w:rsidRPr="008A7AA3">
        <w:tab/>
        <w:t xml:space="preserve">the Recipient’s Representatives on a need-to-know basis to assist the Recipient, or act on </w:t>
      </w:r>
      <w:r w:rsidRPr="008A7AA3">
        <w:tab/>
        <w:t>its behalf, to exercise its rights or perform its obligations under this Agreement.</w:t>
      </w:r>
    </w:p>
    <w:p w14:paraId="71CF1050" w14:textId="77777777" w:rsidR="008A7AA3" w:rsidRDefault="008A7AA3" w:rsidP="008A7AA3">
      <w:pPr>
        <w:pStyle w:val="MFPara-Clause"/>
        <w:numPr>
          <w:ilvl w:val="0"/>
          <w:numId w:val="0"/>
        </w:numPr>
        <w:spacing w:before="0" w:after="0"/>
        <w:jc w:val="both"/>
      </w:pPr>
    </w:p>
    <w:p w14:paraId="5352FE7D" w14:textId="3D3DCF84" w:rsidR="00F3730E" w:rsidRPr="008A7AA3" w:rsidRDefault="002A4B49" w:rsidP="008A7AA3">
      <w:pPr>
        <w:pStyle w:val="MFPara-Clause"/>
        <w:numPr>
          <w:ilvl w:val="0"/>
          <w:numId w:val="0"/>
        </w:numPr>
        <w:spacing w:before="0" w:after="0"/>
        <w:jc w:val="both"/>
      </w:pPr>
      <w:r w:rsidRPr="008A7AA3">
        <w:tab/>
      </w:r>
      <w:proofErr w:type="gramStart"/>
      <w:r w:rsidR="00751A95">
        <w:t>Any</w:t>
      </w:r>
      <w:proofErr w:type="gramEnd"/>
      <w:r w:rsidR="00751A95">
        <w:t xml:space="preserve"> trade secrets are not time limited, and the Recipient is bound by its obligations under these terms indefinitely. </w:t>
      </w:r>
      <w:r w:rsidRPr="008A7AA3">
        <w:t xml:space="preserve">The Recipient shall be responsible for any breach of this </w:t>
      </w:r>
      <w:r w:rsidRPr="003C7D6A">
        <w:t>Section</w:t>
      </w:r>
      <w:r w:rsidR="00F861F8">
        <w:t xml:space="preserve"> </w:t>
      </w:r>
      <w:proofErr w:type="gramStart"/>
      <w:r w:rsidR="00F861F8">
        <w:t>11</w:t>
      </w:r>
      <w:r w:rsidRPr="003C7D6A">
        <w:t xml:space="preserve"> </w:t>
      </w:r>
      <w:r w:rsidRPr="008A7AA3">
        <w:t xml:space="preserve"> caused</w:t>
      </w:r>
      <w:proofErr w:type="gramEnd"/>
      <w:r w:rsidRPr="008A7AA3">
        <w:t xml:space="preserve"> by any of its representatives. On the expiration or earlier termination of th</w:t>
      </w:r>
      <w:r w:rsidR="00F861F8">
        <w:t>e Transportation Terms</w:t>
      </w:r>
      <w:r w:rsidRPr="008A7AA3">
        <w:t xml:space="preserve">, at the </w:t>
      </w:r>
      <w:r w:rsidR="00DA36F0">
        <w:t>disclosing party</w:t>
      </w:r>
      <w:r w:rsidR="00DA36F0" w:rsidRPr="008A7AA3">
        <w:t xml:space="preserve">’s </w:t>
      </w:r>
      <w:r w:rsidRPr="008A7AA3">
        <w:t xml:space="preserve">written request, the Recipient and its representatives shall, pursuant to </w:t>
      </w:r>
      <w:r w:rsidRPr="003C7D6A">
        <w:t xml:space="preserve">Section </w:t>
      </w:r>
      <w:r w:rsidR="00F861F8">
        <w:t>10</w:t>
      </w:r>
      <w:r w:rsidR="00F3730E" w:rsidRPr="003C7D6A">
        <w:t>.3(d)</w:t>
      </w:r>
      <w:r w:rsidRPr="008A7AA3">
        <w:t>, promptly return or destroy all Confidential Information (including copies) and all documents and tangible materials that contain, reflect, incorporate or are based on Confidential Information received.</w:t>
      </w:r>
      <w:r w:rsidR="00F861F8">
        <w:t xml:space="preserve"> </w:t>
      </w:r>
    </w:p>
    <w:p w14:paraId="5098986B" w14:textId="77777777" w:rsidR="008A7AA3" w:rsidRDefault="008A7AA3" w:rsidP="008A7AA3">
      <w:pPr>
        <w:pStyle w:val="MFPara-Clause"/>
        <w:numPr>
          <w:ilvl w:val="0"/>
          <w:numId w:val="0"/>
        </w:numPr>
        <w:spacing w:before="0" w:after="0"/>
        <w:jc w:val="both"/>
      </w:pPr>
    </w:p>
    <w:p w14:paraId="712B67CB" w14:textId="0FCEC942" w:rsidR="00F3730E" w:rsidRPr="008A7AA3" w:rsidRDefault="00F3730E" w:rsidP="008A7AA3">
      <w:pPr>
        <w:pStyle w:val="MFPara-Clause"/>
        <w:numPr>
          <w:ilvl w:val="0"/>
          <w:numId w:val="0"/>
        </w:numPr>
        <w:spacing w:before="0" w:after="0"/>
        <w:jc w:val="both"/>
      </w:pPr>
      <w:r w:rsidRPr="008A7AA3">
        <w:t>1</w:t>
      </w:r>
      <w:r w:rsidR="00F5707C">
        <w:t>2</w:t>
      </w:r>
      <w:r w:rsidRPr="008A7AA3">
        <w:t>.</w:t>
      </w:r>
      <w:r w:rsidRPr="008A7AA3">
        <w:tab/>
      </w:r>
      <w:r w:rsidR="00A81521" w:rsidRPr="008A7AA3">
        <w:rPr>
          <w:rStyle w:val="Title-Clause"/>
          <w:highlight w:val="white"/>
        </w:rPr>
        <w:t>Service Warranties</w:t>
      </w:r>
      <w:r w:rsidR="00A81521" w:rsidRPr="008A7AA3">
        <w:t>.</w:t>
      </w:r>
      <w:bookmarkStart w:id="44" w:name="a452411"/>
      <w:bookmarkEnd w:id="43"/>
    </w:p>
    <w:p w14:paraId="178F9A67" w14:textId="77777777" w:rsidR="008A7AA3" w:rsidRDefault="008A7AA3" w:rsidP="008A7AA3">
      <w:pPr>
        <w:pStyle w:val="MFPara-Clause"/>
        <w:numPr>
          <w:ilvl w:val="0"/>
          <w:numId w:val="0"/>
        </w:numPr>
        <w:spacing w:before="0" w:after="0"/>
        <w:jc w:val="both"/>
      </w:pPr>
    </w:p>
    <w:p w14:paraId="6029E15A" w14:textId="1765D6C3" w:rsidR="00F3730E" w:rsidRPr="008A7AA3" w:rsidRDefault="00F3730E" w:rsidP="008A7AA3">
      <w:pPr>
        <w:pStyle w:val="MFPara-Clause"/>
        <w:numPr>
          <w:ilvl w:val="0"/>
          <w:numId w:val="0"/>
        </w:numPr>
        <w:spacing w:before="0" w:after="0"/>
        <w:jc w:val="both"/>
      </w:pPr>
      <w:r w:rsidRPr="008A7AA3">
        <w:tab/>
        <w:t>1</w:t>
      </w:r>
      <w:r w:rsidR="00F5707C">
        <w:t>2</w:t>
      </w:r>
      <w:r w:rsidRPr="008A7AA3">
        <w:t>.1</w:t>
      </w:r>
      <w:r w:rsidRPr="008A7AA3">
        <w:tab/>
      </w:r>
      <w:r w:rsidR="00A81521" w:rsidRPr="008A7AA3">
        <w:rPr>
          <w:rStyle w:val="Title-Subclause1"/>
          <w:szCs w:val="24"/>
        </w:rPr>
        <w:t>Limited Warranty</w:t>
      </w:r>
      <w:r w:rsidR="00A81521" w:rsidRPr="008A7AA3">
        <w:t xml:space="preserve">. </w:t>
      </w:r>
      <w:r w:rsidR="00A40AC6" w:rsidRPr="008A7AA3">
        <w:t>C</w:t>
      </w:r>
      <w:r w:rsidR="00A40AC6">
        <w:t>ompany</w:t>
      </w:r>
      <w:r w:rsidR="00A40AC6" w:rsidRPr="008A7AA3">
        <w:t xml:space="preserve"> </w:t>
      </w:r>
      <w:r w:rsidR="00A81521" w:rsidRPr="008A7AA3">
        <w:t>warrants to Customer that it shall perform the Transportation Services using personnel of required skill, experience, and qualifications and in a professional and workmanlike manner in accordance with generally recognized</w:t>
      </w:r>
      <w:r w:rsidR="002A4B49" w:rsidRPr="008A7AA3">
        <w:t xml:space="preserve"> and </w:t>
      </w:r>
      <w:r w:rsidR="00A81521" w:rsidRPr="008A7AA3">
        <w:t xml:space="preserve">commercially reasonable industry standards for similar services and </w:t>
      </w:r>
      <w:r w:rsidR="004403AA">
        <w:t xml:space="preserve">that Company </w:t>
      </w:r>
      <w:r w:rsidR="00A81521" w:rsidRPr="008A7AA3">
        <w:t>shall devote adequate resources to meet its obligations under th</w:t>
      </w:r>
      <w:r w:rsidR="00A40AC6">
        <w:t>e</w:t>
      </w:r>
      <w:r w:rsidR="00D255E4">
        <w:t>se</w:t>
      </w:r>
      <w:r w:rsidR="00A40AC6">
        <w:t xml:space="preserve"> Transportation Terms</w:t>
      </w:r>
      <w:r w:rsidR="00A81521" w:rsidRPr="008A7AA3">
        <w:t>.</w:t>
      </w:r>
      <w:bookmarkStart w:id="45" w:name="a711354"/>
      <w:bookmarkEnd w:id="44"/>
    </w:p>
    <w:p w14:paraId="0D13394A" w14:textId="77777777" w:rsidR="008A7AA3" w:rsidRDefault="008A7AA3" w:rsidP="008A7AA3">
      <w:pPr>
        <w:pStyle w:val="MFPara-Clause"/>
        <w:numPr>
          <w:ilvl w:val="0"/>
          <w:numId w:val="0"/>
        </w:numPr>
        <w:spacing w:before="0" w:after="0"/>
        <w:jc w:val="both"/>
      </w:pPr>
    </w:p>
    <w:p w14:paraId="1DC54239" w14:textId="12E5822C" w:rsidR="00F3730E" w:rsidRPr="008A7AA3" w:rsidRDefault="00F3730E" w:rsidP="008A7AA3">
      <w:pPr>
        <w:pStyle w:val="MFPara-Clause"/>
        <w:numPr>
          <w:ilvl w:val="0"/>
          <w:numId w:val="0"/>
        </w:numPr>
        <w:spacing w:before="0" w:after="0"/>
        <w:jc w:val="both"/>
      </w:pPr>
      <w:r w:rsidRPr="008A7AA3">
        <w:tab/>
        <w:t>1</w:t>
      </w:r>
      <w:r w:rsidR="00F5707C">
        <w:t>2</w:t>
      </w:r>
      <w:r w:rsidRPr="008A7AA3">
        <w:t>.2</w:t>
      </w:r>
      <w:r w:rsidRPr="008A7AA3">
        <w:tab/>
      </w:r>
      <w:r w:rsidR="00A81521" w:rsidRPr="008A7AA3">
        <w:rPr>
          <w:rStyle w:val="Title-Subclause1"/>
          <w:szCs w:val="24"/>
        </w:rPr>
        <w:t>Customer's Exclusive Remedy for Breach of Service Warranties</w:t>
      </w:r>
      <w:r w:rsidR="00A81521" w:rsidRPr="008A7AA3">
        <w:t xml:space="preserve">. Customer's exclusive remedy for Carrier's breach of the service warranty contained in </w:t>
      </w:r>
      <w:r w:rsidR="00866370" w:rsidRPr="008A7AA3">
        <w:rPr>
          <w:noProof/>
        </w:rPr>
        <w:t xml:space="preserve">Section </w:t>
      </w:r>
      <w:r w:rsidR="002A4B49" w:rsidRPr="008A7AA3">
        <w:t>1</w:t>
      </w:r>
      <w:r w:rsidR="00232ECE">
        <w:t>2.1</w:t>
      </w:r>
      <w:r w:rsidR="00A81521" w:rsidRPr="008A7AA3">
        <w:t xml:space="preserve"> regarding any </w:t>
      </w:r>
      <w:r w:rsidR="002A4B49" w:rsidRPr="008A7AA3">
        <w:t>s</w:t>
      </w:r>
      <w:r w:rsidR="00A81521" w:rsidRPr="008A7AA3">
        <w:t>hipment is C</w:t>
      </w:r>
      <w:r w:rsidR="00A40AC6">
        <w:t>ompany</w:t>
      </w:r>
      <w:r w:rsidR="00A81521" w:rsidRPr="008A7AA3">
        <w:t xml:space="preserve">'s refund of the </w:t>
      </w:r>
      <w:r w:rsidR="00A40AC6">
        <w:t>fees earned</w:t>
      </w:r>
      <w:r w:rsidR="00A81521" w:rsidRPr="008A7AA3">
        <w:t xml:space="preserve"> </w:t>
      </w:r>
      <w:bookmarkEnd w:id="45"/>
      <w:r w:rsidR="00A40AC6">
        <w:t>on the subject shipment</w:t>
      </w:r>
      <w:r w:rsidR="002A4B49" w:rsidRPr="008A7AA3">
        <w:t>.</w:t>
      </w:r>
      <w:bookmarkStart w:id="46" w:name="a341553"/>
    </w:p>
    <w:p w14:paraId="753E513B" w14:textId="77777777" w:rsidR="008A7AA3" w:rsidRDefault="008A7AA3" w:rsidP="008A7AA3">
      <w:pPr>
        <w:pStyle w:val="MFPara-Clause"/>
        <w:numPr>
          <w:ilvl w:val="0"/>
          <w:numId w:val="0"/>
        </w:numPr>
        <w:spacing w:before="0" w:after="0"/>
        <w:jc w:val="both"/>
      </w:pPr>
    </w:p>
    <w:p w14:paraId="57F759BC" w14:textId="528DCD8A" w:rsidR="000C57D2" w:rsidRPr="008A7AA3" w:rsidRDefault="00F3730E" w:rsidP="008A7AA3">
      <w:pPr>
        <w:pStyle w:val="MFPara-Clause"/>
        <w:numPr>
          <w:ilvl w:val="0"/>
          <w:numId w:val="0"/>
        </w:numPr>
        <w:spacing w:before="0" w:after="0"/>
        <w:jc w:val="both"/>
      </w:pPr>
      <w:r w:rsidRPr="008A7AA3">
        <w:tab/>
        <w:t>1</w:t>
      </w:r>
      <w:r w:rsidR="00F5707C">
        <w:t>2</w:t>
      </w:r>
      <w:r w:rsidRPr="008A7AA3">
        <w:t>.3</w:t>
      </w:r>
      <w:r w:rsidRPr="008A7AA3">
        <w:tab/>
      </w:r>
      <w:r w:rsidR="00A81521" w:rsidRPr="008A7AA3">
        <w:rPr>
          <w:rStyle w:val="Title-Subclause1"/>
          <w:szCs w:val="24"/>
        </w:rPr>
        <w:t>Disclaimer</w:t>
      </w:r>
      <w:r w:rsidR="00A81521" w:rsidRPr="008A7AA3">
        <w:t xml:space="preserve">. </w:t>
      </w:r>
      <w:r w:rsidR="00816DF9">
        <w:t>Except for the express warranties set forth in Section 1</w:t>
      </w:r>
      <w:r w:rsidR="00232ECE">
        <w:t>2</w:t>
      </w:r>
      <w:r w:rsidR="00816DF9">
        <w:t xml:space="preserve">.1, Company makes no warranty whatsoever regarding the </w:t>
      </w:r>
      <w:r w:rsidR="00232ECE">
        <w:t>services and</w:t>
      </w:r>
      <w:r w:rsidR="00816DF9">
        <w:t xml:space="preserve"> expressly disclaims all other warranties. Customer acknowledges that it has not relied on any representation or warranty made by Company, or any other person on Company’s behalf, except as specifically provided in Section 1</w:t>
      </w:r>
      <w:r w:rsidR="00232ECE">
        <w:t>2</w:t>
      </w:r>
      <w:r w:rsidR="00816DF9">
        <w:t>.1.</w:t>
      </w:r>
      <w:bookmarkEnd w:id="46"/>
    </w:p>
    <w:p w14:paraId="4147BD7B" w14:textId="77777777" w:rsidR="008A7AA3" w:rsidRDefault="008A7AA3" w:rsidP="008A7AA3">
      <w:pPr>
        <w:pStyle w:val="MFPara-Clause"/>
        <w:numPr>
          <w:ilvl w:val="0"/>
          <w:numId w:val="0"/>
        </w:numPr>
        <w:spacing w:before="0" w:after="0"/>
        <w:jc w:val="both"/>
      </w:pPr>
    </w:p>
    <w:p w14:paraId="1AE6A880" w14:textId="5A177594" w:rsidR="000C57D2" w:rsidRPr="008A7AA3" w:rsidRDefault="000C57D2" w:rsidP="008A7AA3">
      <w:pPr>
        <w:pStyle w:val="MFPara-Clause"/>
        <w:numPr>
          <w:ilvl w:val="0"/>
          <w:numId w:val="0"/>
        </w:numPr>
        <w:spacing w:before="0" w:after="0"/>
        <w:jc w:val="both"/>
        <w:rPr>
          <w:rStyle w:val="Title-Subclause1"/>
          <w:szCs w:val="24"/>
          <w:u w:val="none"/>
        </w:rPr>
      </w:pPr>
      <w:r w:rsidRPr="008A7AA3">
        <w:t>1</w:t>
      </w:r>
      <w:r w:rsidR="00F5707C">
        <w:t>3</w:t>
      </w:r>
      <w:r w:rsidRPr="008A7AA3">
        <w:t>.</w:t>
      </w:r>
      <w:r w:rsidRPr="008A7AA3">
        <w:tab/>
      </w:r>
      <w:r w:rsidR="002D772D" w:rsidRPr="008A7AA3">
        <w:rPr>
          <w:rStyle w:val="Title-Subclause1"/>
          <w:szCs w:val="24"/>
        </w:rPr>
        <w:t>Customer is in Good Standing</w:t>
      </w:r>
      <w:r w:rsidR="002D772D" w:rsidRPr="008A7AA3">
        <w:rPr>
          <w:rStyle w:val="Title-Subclause1"/>
          <w:szCs w:val="24"/>
          <w:u w:val="none"/>
        </w:rPr>
        <w:t>. Customer confirms to C</w:t>
      </w:r>
      <w:r w:rsidR="00232ECE">
        <w:rPr>
          <w:rStyle w:val="Title-Subclause1"/>
          <w:szCs w:val="24"/>
          <w:u w:val="none"/>
        </w:rPr>
        <w:t>ompany</w:t>
      </w:r>
      <w:r w:rsidR="002D772D" w:rsidRPr="008A7AA3">
        <w:rPr>
          <w:rStyle w:val="Title-Subclause1"/>
          <w:szCs w:val="24"/>
          <w:u w:val="none"/>
        </w:rPr>
        <w:t xml:space="preserve"> that it is in good financial standing, neither it nor any of its parent or affiliated companies is currently a debtor in bankruptcy, receivership, or undergoing any liquidation of its business or assets, and all information given for credit and bank references is true and correct as of the date of the </w:t>
      </w:r>
      <w:r w:rsidR="00A40AC6">
        <w:rPr>
          <w:rStyle w:val="Title-Subclause1"/>
          <w:szCs w:val="24"/>
          <w:u w:val="none"/>
        </w:rPr>
        <w:t>execution of the</w:t>
      </w:r>
      <w:r w:rsidR="004403AA">
        <w:rPr>
          <w:rStyle w:val="Title-Subclause1"/>
          <w:szCs w:val="24"/>
          <w:u w:val="none"/>
        </w:rPr>
        <w:t xml:space="preserve"> Agreement</w:t>
      </w:r>
      <w:r w:rsidR="002D772D" w:rsidRPr="008A7AA3">
        <w:rPr>
          <w:rStyle w:val="Title-Subclause1"/>
          <w:szCs w:val="24"/>
          <w:u w:val="none"/>
        </w:rPr>
        <w:t xml:space="preserve">. </w:t>
      </w:r>
      <w:bookmarkStart w:id="47" w:name="a127927"/>
    </w:p>
    <w:p w14:paraId="5501D3BD" w14:textId="77777777" w:rsidR="008A7AA3" w:rsidRDefault="008A7AA3" w:rsidP="008A7AA3">
      <w:pPr>
        <w:pStyle w:val="MFPara-Clause"/>
        <w:numPr>
          <w:ilvl w:val="0"/>
          <w:numId w:val="0"/>
        </w:numPr>
        <w:spacing w:before="0" w:after="0"/>
        <w:jc w:val="both"/>
        <w:rPr>
          <w:rStyle w:val="Title-Subclause1"/>
          <w:szCs w:val="24"/>
          <w:u w:val="none"/>
        </w:rPr>
      </w:pPr>
    </w:p>
    <w:p w14:paraId="242B1CCE" w14:textId="1821B756" w:rsidR="00B94EFF" w:rsidRPr="008A7AA3" w:rsidRDefault="000C57D2" w:rsidP="008A7AA3">
      <w:pPr>
        <w:pStyle w:val="MFPara-Clause"/>
        <w:numPr>
          <w:ilvl w:val="0"/>
          <w:numId w:val="0"/>
        </w:numPr>
        <w:spacing w:before="0" w:after="0"/>
        <w:jc w:val="both"/>
        <w:rPr>
          <w:rStyle w:val="Title-Clause"/>
          <w:u w:val="none"/>
        </w:rPr>
      </w:pPr>
      <w:r w:rsidRPr="008A7AA3">
        <w:rPr>
          <w:rStyle w:val="Title-Subclause1"/>
          <w:szCs w:val="24"/>
          <w:u w:val="none"/>
        </w:rPr>
        <w:t>1</w:t>
      </w:r>
      <w:r w:rsidR="00F5707C">
        <w:rPr>
          <w:rStyle w:val="Title-Subclause1"/>
          <w:szCs w:val="24"/>
          <w:u w:val="none"/>
        </w:rPr>
        <w:t>4</w:t>
      </w:r>
      <w:r w:rsidRPr="008A7AA3">
        <w:rPr>
          <w:rStyle w:val="Title-Subclause1"/>
          <w:szCs w:val="24"/>
          <w:u w:val="none"/>
        </w:rPr>
        <w:t>.</w:t>
      </w:r>
      <w:r w:rsidRPr="008A7AA3">
        <w:rPr>
          <w:rStyle w:val="Title-Subclause1"/>
          <w:szCs w:val="24"/>
          <w:u w:val="none"/>
        </w:rPr>
        <w:tab/>
      </w:r>
      <w:r w:rsidR="00A81521" w:rsidRPr="008A7AA3">
        <w:rPr>
          <w:rStyle w:val="Title-Clause"/>
          <w:highlight w:val="white"/>
        </w:rPr>
        <w:t>Indemnification</w:t>
      </w:r>
      <w:r w:rsidR="00A81521" w:rsidRPr="008A7AA3">
        <w:t>.</w:t>
      </w:r>
      <w:bookmarkEnd w:id="47"/>
    </w:p>
    <w:p w14:paraId="1B9E927B" w14:textId="77777777" w:rsidR="008A7AA3" w:rsidRDefault="008A7AA3" w:rsidP="008A7AA3">
      <w:pPr>
        <w:pStyle w:val="Default"/>
        <w:jc w:val="both"/>
        <w:rPr>
          <w:rStyle w:val="Title-Subclause1"/>
          <w:szCs w:val="24"/>
          <w:u w:val="none"/>
        </w:rPr>
      </w:pPr>
      <w:bookmarkStart w:id="48" w:name="a969477"/>
    </w:p>
    <w:p w14:paraId="57804A7E" w14:textId="7FD157A3" w:rsidR="009A1D1D" w:rsidRPr="008A7AA3" w:rsidRDefault="009A1D1D" w:rsidP="008A7AA3">
      <w:pPr>
        <w:pStyle w:val="Default"/>
        <w:jc w:val="both"/>
        <w:rPr>
          <w:rFonts w:ascii="Times New Roman" w:hAnsi="Times New Roman" w:cs="Times New Roman"/>
          <w:color w:val="auto"/>
        </w:rPr>
      </w:pPr>
      <w:r w:rsidRPr="008A7AA3">
        <w:rPr>
          <w:rStyle w:val="Title-Subclause1"/>
          <w:szCs w:val="24"/>
          <w:u w:val="none"/>
        </w:rPr>
        <w:tab/>
        <w:t>1</w:t>
      </w:r>
      <w:r w:rsidR="00F5707C">
        <w:rPr>
          <w:rStyle w:val="Title-Subclause1"/>
          <w:szCs w:val="24"/>
          <w:u w:val="none"/>
        </w:rPr>
        <w:t>4</w:t>
      </w:r>
      <w:r w:rsidRPr="008A7AA3">
        <w:rPr>
          <w:rStyle w:val="Title-Subclause1"/>
          <w:szCs w:val="24"/>
          <w:u w:val="none"/>
        </w:rPr>
        <w:t>.1</w:t>
      </w:r>
      <w:r w:rsidRPr="008A7AA3">
        <w:rPr>
          <w:rStyle w:val="Title-Subclause1"/>
          <w:szCs w:val="24"/>
          <w:u w:val="none"/>
        </w:rPr>
        <w:tab/>
      </w:r>
      <w:r w:rsidR="004C5BC4" w:rsidRPr="008A7AA3">
        <w:rPr>
          <w:rStyle w:val="Title-Subclause1"/>
          <w:szCs w:val="24"/>
        </w:rPr>
        <w:t>Customer</w:t>
      </w:r>
      <w:r w:rsidR="00A81521" w:rsidRPr="008A7AA3">
        <w:rPr>
          <w:rStyle w:val="Title-Subclause1"/>
          <w:szCs w:val="24"/>
        </w:rPr>
        <w:t xml:space="preserve"> Indemnification</w:t>
      </w:r>
      <w:r w:rsidR="00A81521" w:rsidRPr="008A7AA3">
        <w:t xml:space="preserve">. </w:t>
      </w:r>
      <w:bookmarkStart w:id="49" w:name="a321961"/>
      <w:bookmarkEnd w:id="48"/>
      <w:r w:rsidRPr="008A7AA3">
        <w:rPr>
          <w:rFonts w:ascii="Times New Roman" w:hAnsi="Times New Roman" w:cs="Times New Roman"/>
          <w:color w:val="auto"/>
        </w:rPr>
        <w:t xml:space="preserve">SUBJECT TO THE TERMS AND CONDITIONS OF THIS AGREEMENT, CUSTOMER (“INDEMNIFYING PARTY”) SHALL INDEMNIFY, DEFEND AND HOLD HARMLESS </w:t>
      </w:r>
      <w:r w:rsidR="00BB5695" w:rsidRPr="008A7AA3">
        <w:rPr>
          <w:rFonts w:ascii="Times New Roman" w:hAnsi="Times New Roman" w:cs="Times New Roman"/>
          <w:color w:val="auto"/>
        </w:rPr>
        <w:t>C</w:t>
      </w:r>
      <w:r w:rsidR="00BB5695">
        <w:rPr>
          <w:rFonts w:ascii="Times New Roman" w:hAnsi="Times New Roman" w:cs="Times New Roman"/>
          <w:color w:val="auto"/>
        </w:rPr>
        <w:t>OMPANY</w:t>
      </w:r>
      <w:r w:rsidR="00BB5695" w:rsidRPr="008A7AA3">
        <w:rPr>
          <w:rFonts w:ascii="Times New Roman" w:hAnsi="Times New Roman" w:cs="Times New Roman"/>
          <w:color w:val="auto"/>
        </w:rPr>
        <w:t xml:space="preserve"> </w:t>
      </w:r>
      <w:r w:rsidRPr="008A7AA3">
        <w:rPr>
          <w:rFonts w:ascii="Times New Roman" w:hAnsi="Times New Roman" w:cs="Times New Roman"/>
          <w:color w:val="auto"/>
        </w:rPr>
        <w:t xml:space="preserve">AND ITS OFFICERS, DIRECTORS, EMPLOYEES, AGENTS, AFFILIATES, SUCCESSORS, AND PERMITTED ASSIGNS (COLLECTIVELY “INDEMNIFIED PARTY”) AGAINST ANY AND ALL LOSSES, DAMAGES, LIABILITIES, DEFICIENCIES, CLAIMS, ACTIONS, JUDGMENTS, SETTLEMENTS, INTEREST, AWARDS, PENALTIES, FINES, COSTS, OR EXPENSES OF WHATEVER KIND, INCLUDING, BUT NOT LIMITED TO </w:t>
      </w:r>
      <w:r w:rsidR="00BB5695">
        <w:rPr>
          <w:rFonts w:ascii="Times New Roman" w:hAnsi="Times New Roman" w:cs="Times New Roman"/>
          <w:color w:val="auto"/>
        </w:rPr>
        <w:t>LOSS OF GOODS</w:t>
      </w:r>
      <w:r w:rsidRPr="008A7AA3">
        <w:rPr>
          <w:rFonts w:ascii="Times New Roman" w:hAnsi="Times New Roman" w:cs="Times New Roman"/>
          <w:color w:val="auto"/>
        </w:rPr>
        <w:t xml:space="preserve">, </w:t>
      </w:r>
      <w:r w:rsidR="00BB5695">
        <w:rPr>
          <w:rFonts w:ascii="Times New Roman" w:hAnsi="Times New Roman" w:cs="Times New Roman"/>
          <w:color w:val="auto"/>
        </w:rPr>
        <w:t>DAMAGED GOODS</w:t>
      </w:r>
      <w:r w:rsidRPr="008A7AA3">
        <w:rPr>
          <w:rFonts w:ascii="Times New Roman" w:hAnsi="Times New Roman" w:cs="Times New Roman"/>
          <w:color w:val="auto"/>
        </w:rPr>
        <w:t xml:space="preserve">, OR DELAY, AND PAYMENT OF RATES AND ACCESSORIAL CHARGES TO </w:t>
      </w:r>
      <w:r w:rsidR="00BB5695" w:rsidRPr="008A7AA3">
        <w:rPr>
          <w:rFonts w:ascii="Times New Roman" w:hAnsi="Times New Roman" w:cs="Times New Roman"/>
          <w:color w:val="auto"/>
        </w:rPr>
        <w:t>C</w:t>
      </w:r>
      <w:r w:rsidR="00BB5695">
        <w:rPr>
          <w:rFonts w:ascii="Times New Roman" w:hAnsi="Times New Roman" w:cs="Times New Roman"/>
          <w:color w:val="auto"/>
        </w:rPr>
        <w:t>OMPANY</w:t>
      </w:r>
      <w:r w:rsidRPr="008A7AA3">
        <w:rPr>
          <w:rFonts w:ascii="Times New Roman" w:hAnsi="Times New Roman" w:cs="Times New Roman"/>
          <w:color w:val="auto"/>
        </w:rPr>
        <w:t xml:space="preserve">, PENALTIES RESULTING FROM CUSTOMER’S FAILURE TO NOTIFY </w:t>
      </w:r>
      <w:r w:rsidR="00BB5695" w:rsidRPr="008A7AA3">
        <w:rPr>
          <w:rFonts w:ascii="Times New Roman" w:hAnsi="Times New Roman" w:cs="Times New Roman"/>
          <w:color w:val="auto"/>
        </w:rPr>
        <w:t>C</w:t>
      </w:r>
      <w:r w:rsidR="00BB5695">
        <w:rPr>
          <w:rFonts w:ascii="Times New Roman" w:hAnsi="Times New Roman" w:cs="Times New Roman"/>
          <w:color w:val="auto"/>
        </w:rPr>
        <w:t>OMPANY</w:t>
      </w:r>
      <w:r w:rsidR="00BB5695" w:rsidRPr="008A7AA3">
        <w:rPr>
          <w:rFonts w:ascii="Times New Roman" w:hAnsi="Times New Roman" w:cs="Times New Roman"/>
          <w:color w:val="auto"/>
        </w:rPr>
        <w:t xml:space="preserve"> </w:t>
      </w:r>
      <w:r w:rsidRPr="008A7AA3">
        <w:rPr>
          <w:rFonts w:ascii="Times New Roman" w:hAnsi="Times New Roman" w:cs="Times New Roman"/>
          <w:color w:val="auto"/>
        </w:rPr>
        <w:t xml:space="preserve">OF ANY SHIPMENTS CONTAINING HAZARDOUS MATERIALS OR </w:t>
      </w:r>
      <w:r w:rsidR="004F2AAC" w:rsidRPr="008A7AA3">
        <w:rPr>
          <w:rFonts w:ascii="Times New Roman" w:hAnsi="Times New Roman" w:cs="Times New Roman"/>
          <w:color w:val="auto"/>
        </w:rPr>
        <w:lastRenderedPageBreak/>
        <w:t>CUSTOMER</w:t>
      </w:r>
      <w:r w:rsidR="009A3027" w:rsidRPr="008A7AA3">
        <w:rPr>
          <w:rFonts w:ascii="Times New Roman" w:hAnsi="Times New Roman" w:cs="Times New Roman"/>
          <w:color w:val="auto"/>
        </w:rPr>
        <w:t>’</w:t>
      </w:r>
      <w:r w:rsidR="004F2AAC" w:rsidRPr="008A7AA3">
        <w:rPr>
          <w:rFonts w:ascii="Times New Roman" w:hAnsi="Times New Roman" w:cs="Times New Roman"/>
          <w:color w:val="auto"/>
        </w:rPr>
        <w:t xml:space="preserve">S </w:t>
      </w:r>
      <w:r w:rsidRPr="008A7AA3">
        <w:rPr>
          <w:rFonts w:ascii="Times New Roman" w:hAnsi="Times New Roman" w:cs="Times New Roman"/>
          <w:color w:val="auto"/>
        </w:rPr>
        <w:t xml:space="preserve">FAILURE TO COMPLY WITH ALL HAZARDOUS MATERIALS LAWS AND </w:t>
      </w:r>
      <w:r w:rsidR="0012132E">
        <w:rPr>
          <w:rFonts w:ascii="Times New Roman" w:hAnsi="Times New Roman" w:cs="Times New Roman"/>
          <w:color w:val="auto"/>
        </w:rPr>
        <w:t>APPLICABLE LAWS</w:t>
      </w:r>
      <w:r w:rsidRPr="008A7AA3">
        <w:rPr>
          <w:rFonts w:ascii="Times New Roman" w:hAnsi="Times New Roman" w:cs="Times New Roman"/>
          <w:color w:val="auto"/>
        </w:rPr>
        <w:t xml:space="preserve">, REASONABLE ATTORNEYS’ FEES, AND REASONABLE EXPENSES IN CONNECTION THEREWITH (collectively, “LOSSES”), RELATING TO OR RESULTING FROM ANY CLAIM OF A THIRD PARTY OR INDEMNIFIED PARTY ARISING OUT OF OR OCCURING IN CONNECTION WITH INDEMNIFYING PARTY’S PERFORMANCE </w:t>
      </w:r>
      <w:r w:rsidR="005F7160">
        <w:rPr>
          <w:rFonts w:ascii="Times New Roman" w:hAnsi="Times New Roman" w:cs="Times New Roman"/>
          <w:color w:val="auto"/>
        </w:rPr>
        <w:t>OF</w:t>
      </w:r>
      <w:r w:rsidRPr="008A7AA3">
        <w:rPr>
          <w:rFonts w:ascii="Times New Roman" w:hAnsi="Times New Roman" w:cs="Times New Roman"/>
          <w:color w:val="auto"/>
        </w:rPr>
        <w:t xml:space="preserve"> TH</w:t>
      </w:r>
      <w:r w:rsidR="005F7160">
        <w:rPr>
          <w:rFonts w:ascii="Times New Roman" w:hAnsi="Times New Roman" w:cs="Times New Roman"/>
          <w:color w:val="auto"/>
        </w:rPr>
        <w:t>E</w:t>
      </w:r>
      <w:r w:rsidRPr="008A7AA3">
        <w:rPr>
          <w:rFonts w:ascii="Times New Roman" w:hAnsi="Times New Roman" w:cs="Times New Roman"/>
          <w:color w:val="auto"/>
        </w:rPr>
        <w:t xml:space="preserve"> AGREEMENT. THE INDEMNIFIYING PARTY SHALL NOT ENTER INTO ANY SETTLEMENT WITHOUT INDEMNIFIED PARTY’S PRIOR WRITTEN CONSENT. </w:t>
      </w:r>
    </w:p>
    <w:p w14:paraId="1E45281C" w14:textId="77777777" w:rsidR="009A1D1D" w:rsidRPr="008A7AA3" w:rsidRDefault="009A1D1D" w:rsidP="008A7AA3">
      <w:pPr>
        <w:pStyle w:val="Default"/>
        <w:jc w:val="both"/>
        <w:rPr>
          <w:rFonts w:ascii="Times New Roman" w:hAnsi="Times New Roman" w:cs="Times New Roman"/>
          <w:color w:val="auto"/>
        </w:rPr>
      </w:pPr>
    </w:p>
    <w:p w14:paraId="1C0CE0F4" w14:textId="4043DD2C" w:rsidR="00816DF9" w:rsidRDefault="009A1D1D" w:rsidP="00816DF9">
      <w:pPr>
        <w:pStyle w:val="Paragraph"/>
        <w:spacing w:before="0"/>
        <w:jc w:val="both"/>
      </w:pPr>
      <w:r w:rsidRPr="008A7AA3">
        <w:rPr>
          <w:color w:val="auto"/>
        </w:rPr>
        <w:tab/>
        <w:t>1</w:t>
      </w:r>
      <w:r w:rsidR="00F5707C">
        <w:rPr>
          <w:color w:val="auto"/>
        </w:rPr>
        <w:t>4</w:t>
      </w:r>
      <w:r w:rsidRPr="008A7AA3">
        <w:rPr>
          <w:color w:val="auto"/>
        </w:rPr>
        <w:t>.2</w:t>
      </w:r>
      <w:r w:rsidRPr="008A7AA3">
        <w:rPr>
          <w:color w:val="auto"/>
        </w:rPr>
        <w:tab/>
      </w:r>
      <w:r w:rsidRPr="008A7AA3">
        <w:rPr>
          <w:color w:val="auto"/>
          <w:u w:val="single"/>
        </w:rPr>
        <w:t>Exceptions and Limitations on General Indemnification</w:t>
      </w:r>
      <w:r w:rsidRPr="008A7AA3">
        <w:rPr>
          <w:color w:val="auto"/>
        </w:rPr>
        <w:t xml:space="preserve">. </w:t>
      </w:r>
      <w:r w:rsidRPr="008A7AA3">
        <w:t xml:space="preserve">NOTWITHSTANDING ANYTHING TO THE CONTRARY IN THIS AGREEMENT, </w:t>
      </w:r>
      <w:r w:rsidR="00787D48" w:rsidRPr="008A7AA3">
        <w:t>CUSTOMER</w:t>
      </w:r>
      <w:r w:rsidRPr="008A7AA3">
        <w:t xml:space="preserve"> IS NOT OBLIGATED TO INDEMNIFY OR DEFEND THE </w:t>
      </w:r>
      <w:r w:rsidR="00BB5695" w:rsidRPr="008A7AA3">
        <w:t>C</w:t>
      </w:r>
      <w:r w:rsidR="00BB5695">
        <w:t>OMPANY</w:t>
      </w:r>
      <w:r w:rsidR="00BB5695" w:rsidRPr="008A7AA3">
        <w:t xml:space="preserve"> </w:t>
      </w:r>
      <w:r w:rsidRPr="008A7AA3">
        <w:t xml:space="preserve">AGAINST ANY THIRD-PARTY CLAIM IF THE THIRD-PARTY CLAIM OR CORRESPONDING LOSSES ARISE OUT OF OR RESULT FROM THE </w:t>
      </w:r>
      <w:r w:rsidR="00BB5695" w:rsidRPr="008A7AA3">
        <w:t>C</w:t>
      </w:r>
      <w:r w:rsidR="00BB5695">
        <w:t>OMPANY</w:t>
      </w:r>
      <w:r w:rsidRPr="008A7AA3">
        <w:t>’S</w:t>
      </w:r>
      <w:r w:rsidR="00816DF9">
        <w:t xml:space="preserve"> GROSS NEGLIGENCE, BAD FAITH FAILURE TO MATERIALLY COMPLY WITH MATERIAL OBLIGATIONS, SOLE NEGLIGENCE OR WILLFUL MISCONDUCT IN PERFORMING ITS OBLIGATIONS UNDER TH</w:t>
      </w:r>
      <w:r w:rsidR="005F7160">
        <w:t>E</w:t>
      </w:r>
      <w:r w:rsidR="00816DF9">
        <w:t xml:space="preserve"> AGREEMENT.</w:t>
      </w:r>
    </w:p>
    <w:p w14:paraId="731C1C06" w14:textId="77777777" w:rsidR="00F5707C" w:rsidRDefault="00F5707C" w:rsidP="00816DF9">
      <w:pPr>
        <w:pStyle w:val="Paragraph"/>
        <w:spacing w:before="0"/>
        <w:jc w:val="both"/>
      </w:pPr>
    </w:p>
    <w:p w14:paraId="7B544D9F" w14:textId="3324AA69" w:rsidR="00816DF9" w:rsidRPr="008A7AA3" w:rsidRDefault="00816DF9" w:rsidP="00816DF9">
      <w:pPr>
        <w:pStyle w:val="Paragraph"/>
        <w:spacing w:before="0"/>
        <w:jc w:val="both"/>
      </w:pPr>
      <w:r>
        <w:tab/>
        <w:t>1</w:t>
      </w:r>
      <w:r w:rsidR="00F5707C">
        <w:t>4</w:t>
      </w:r>
      <w:r>
        <w:t>.3</w:t>
      </w:r>
      <w:r>
        <w:tab/>
      </w:r>
      <w:r w:rsidRPr="00A23E53">
        <w:rPr>
          <w:u w:val="single"/>
        </w:rPr>
        <w:t>Company Indemnification</w:t>
      </w:r>
      <w:r>
        <w:t xml:space="preserve">. COMPANY WILL DEFEND, INDEMNIFY AND HOLD HARMLESS CUSTOMER FOR </w:t>
      </w:r>
      <w:r w:rsidR="002C1619">
        <w:t xml:space="preserve">THIRD-PARTY </w:t>
      </w:r>
      <w:r>
        <w:t xml:space="preserve">CLAIMS, ACTIONS, </w:t>
      </w:r>
      <w:r w:rsidR="0008277D">
        <w:t xml:space="preserve">LIABILITIES, COSTS, EXPENSES </w:t>
      </w:r>
      <w:r w:rsidR="0012132E">
        <w:t xml:space="preserve">OR </w:t>
      </w:r>
      <w:r>
        <w:t xml:space="preserve">JUDGMENTS, ARISING OUT OF </w:t>
      </w:r>
      <w:proofErr w:type="gramStart"/>
      <w:r>
        <w:t>THE GROSS</w:t>
      </w:r>
      <w:proofErr w:type="gramEnd"/>
      <w:r>
        <w:t xml:space="preserve"> NEGLIGENCE</w:t>
      </w:r>
      <w:r w:rsidR="0012132E">
        <w:t>, SOLE NEGLIGENCE</w:t>
      </w:r>
      <w:r>
        <w:t xml:space="preserve"> OR WILLFUL MISCONDUCT OF COMPANY.</w:t>
      </w:r>
    </w:p>
    <w:p w14:paraId="7E04BD21" w14:textId="4C09DD70" w:rsidR="008A7AA3" w:rsidRDefault="009A1D1D" w:rsidP="00244ADA">
      <w:pPr>
        <w:pStyle w:val="Paragraph"/>
        <w:spacing w:before="0"/>
        <w:jc w:val="both"/>
        <w:rPr>
          <w:rStyle w:val="Title-Subclause1"/>
          <w:szCs w:val="24"/>
          <w:u w:val="none"/>
        </w:rPr>
      </w:pPr>
      <w:r w:rsidRPr="008A7AA3">
        <w:t xml:space="preserve"> </w:t>
      </w:r>
      <w:bookmarkStart w:id="50" w:name="a916070"/>
      <w:bookmarkEnd w:id="49"/>
    </w:p>
    <w:p w14:paraId="21D6B40C" w14:textId="74FBB4D3" w:rsidR="000C57D2" w:rsidRPr="008A7AA3" w:rsidRDefault="000C57D2" w:rsidP="008A7AA3">
      <w:pPr>
        <w:pStyle w:val="MFPara-Clause"/>
        <w:numPr>
          <w:ilvl w:val="0"/>
          <w:numId w:val="0"/>
        </w:numPr>
        <w:spacing w:before="0" w:after="0"/>
        <w:jc w:val="both"/>
        <w:rPr>
          <w:rStyle w:val="Title-Clause"/>
          <w:u w:val="none"/>
        </w:rPr>
      </w:pPr>
      <w:r w:rsidRPr="008A7AA3">
        <w:rPr>
          <w:rStyle w:val="Title-Subclause1"/>
          <w:szCs w:val="24"/>
          <w:u w:val="none"/>
        </w:rPr>
        <w:t>1</w:t>
      </w:r>
      <w:r w:rsidR="00F5707C">
        <w:rPr>
          <w:rStyle w:val="Title-Subclause1"/>
          <w:szCs w:val="24"/>
          <w:u w:val="none"/>
        </w:rPr>
        <w:t>5</w:t>
      </w:r>
      <w:r w:rsidRPr="008A7AA3">
        <w:rPr>
          <w:rStyle w:val="Title-Subclause1"/>
          <w:szCs w:val="24"/>
          <w:u w:val="none"/>
        </w:rPr>
        <w:t>.</w:t>
      </w:r>
      <w:r w:rsidRPr="008A7AA3">
        <w:rPr>
          <w:rStyle w:val="Title-Subclause1"/>
          <w:szCs w:val="24"/>
          <w:u w:val="none"/>
        </w:rPr>
        <w:tab/>
      </w:r>
      <w:r w:rsidRPr="008A7AA3">
        <w:rPr>
          <w:rStyle w:val="Title-Clause"/>
        </w:rPr>
        <w:t>Limitations of Liability</w:t>
      </w:r>
      <w:r w:rsidRPr="008A7AA3">
        <w:rPr>
          <w:rStyle w:val="Title-Clause"/>
          <w:u w:val="none"/>
        </w:rPr>
        <w:t>.</w:t>
      </w:r>
    </w:p>
    <w:p w14:paraId="0E679CE5" w14:textId="77777777" w:rsidR="008A7AA3" w:rsidRDefault="008A7AA3" w:rsidP="008A7AA3">
      <w:pPr>
        <w:pStyle w:val="MFPara-Clause"/>
        <w:numPr>
          <w:ilvl w:val="0"/>
          <w:numId w:val="0"/>
        </w:numPr>
        <w:spacing w:before="0" w:after="0"/>
        <w:jc w:val="both"/>
        <w:rPr>
          <w:rStyle w:val="Title-Clause"/>
          <w:u w:val="none"/>
        </w:rPr>
      </w:pPr>
    </w:p>
    <w:p w14:paraId="1AC5A5E7" w14:textId="5BB6800C" w:rsidR="000C57D2" w:rsidRPr="008A7AA3" w:rsidRDefault="000C57D2" w:rsidP="008A7AA3">
      <w:pPr>
        <w:pStyle w:val="MFPara-Clause"/>
        <w:numPr>
          <w:ilvl w:val="0"/>
          <w:numId w:val="0"/>
        </w:numPr>
        <w:spacing w:before="0" w:after="0"/>
        <w:jc w:val="both"/>
      </w:pPr>
      <w:r w:rsidRPr="008A7AA3">
        <w:rPr>
          <w:rStyle w:val="Title-Clause"/>
          <w:u w:val="none"/>
        </w:rPr>
        <w:tab/>
        <w:t>1</w:t>
      </w:r>
      <w:r w:rsidR="00F5707C">
        <w:rPr>
          <w:rStyle w:val="Title-Clause"/>
          <w:u w:val="none"/>
        </w:rPr>
        <w:t>5</w:t>
      </w:r>
      <w:r w:rsidRPr="008A7AA3">
        <w:rPr>
          <w:rStyle w:val="Title-Clause"/>
          <w:u w:val="none"/>
        </w:rPr>
        <w:t>.1</w:t>
      </w:r>
      <w:r w:rsidRPr="008A7AA3">
        <w:rPr>
          <w:rStyle w:val="Title-Clause"/>
          <w:u w:val="none"/>
        </w:rPr>
        <w:tab/>
      </w:r>
      <w:r w:rsidR="00A81521" w:rsidRPr="008A7AA3">
        <w:rPr>
          <w:rStyle w:val="Title-Subclause1"/>
          <w:szCs w:val="24"/>
        </w:rPr>
        <w:t>No Liability for Consequential or Indirect Damages</w:t>
      </w:r>
      <w:r w:rsidR="00A81521" w:rsidRPr="008A7AA3">
        <w:t xml:space="preserve">. </w:t>
      </w:r>
      <w:bookmarkStart w:id="51" w:name="a727852"/>
      <w:bookmarkEnd w:id="50"/>
      <w:r w:rsidR="00787D48" w:rsidRPr="008A7AA3">
        <w:t xml:space="preserve"> IN NO EVENT IS </w:t>
      </w:r>
      <w:r w:rsidR="0074007A" w:rsidRPr="008A7AA3">
        <w:t>C</w:t>
      </w:r>
      <w:r w:rsidR="0074007A">
        <w:t>OMPANY</w:t>
      </w:r>
      <w:r w:rsidR="0074007A" w:rsidRPr="008A7AA3">
        <w:t xml:space="preserve"> </w:t>
      </w:r>
      <w:r w:rsidR="00787D48" w:rsidRPr="008A7AA3">
        <w:t xml:space="preserve">OR </w:t>
      </w:r>
      <w:r w:rsidR="0074007A">
        <w:t>CUSTOMER</w:t>
      </w:r>
      <w:r w:rsidR="00787D48" w:rsidRPr="008A7AA3">
        <w:t xml:space="preserve"> LIABLE FOR CONSEQUENTIAL, INDIRECT, INCIDENTAL, SPECIAL, EXEMPLARY, PUNITIVE, OR ENHANCED DAMAGES, LOST PROFITS OR REVENUES OR DIMINUTION IN VALUE, ARISING OUT OF OR RELATING TO ANY BREACH OF TH</w:t>
      </w:r>
      <w:r w:rsidR="005F7160">
        <w:t xml:space="preserve">E </w:t>
      </w:r>
      <w:r w:rsidR="00787D48" w:rsidRPr="008A7AA3">
        <w:t xml:space="preserve">AGREEMENT, REGARDLESS OF (A) WHETHER THE DAMAGES WERE FORESEEABLE, (B) WHETHER OR NOT </w:t>
      </w:r>
      <w:r w:rsidR="00C077B5">
        <w:t>CUSTOMER</w:t>
      </w:r>
      <w:r w:rsidR="00C077B5" w:rsidRPr="008A7AA3">
        <w:t xml:space="preserve"> </w:t>
      </w:r>
      <w:r w:rsidR="00787D48" w:rsidRPr="008A7AA3">
        <w:t>WAS ADVISED OF THE POSSIBILITY OF THE DAMAGES AND (C) THE LEGAL OR EQUITABLE THEORY (CONTRACT, TORT (INCLUDING NEGLIGENCE), STRICT LIABILITY, OR OTHERWISE) ON WHICH THE CLAIM IS BASED, AND NOTWITHSTANDING THE FAILURE OF ANY AGREED OR OTHER REMEDY OF ITS ESSENTIAL PURPOSE</w:t>
      </w:r>
      <w:r w:rsidR="00C91406" w:rsidRPr="008A7AA3">
        <w:t>.</w:t>
      </w:r>
    </w:p>
    <w:p w14:paraId="26C008A6" w14:textId="77777777" w:rsidR="008A7AA3" w:rsidRDefault="008A7AA3" w:rsidP="008A7AA3">
      <w:pPr>
        <w:pStyle w:val="MFPara-Clause"/>
        <w:numPr>
          <w:ilvl w:val="0"/>
          <w:numId w:val="0"/>
        </w:numPr>
        <w:spacing w:before="0" w:after="0"/>
        <w:jc w:val="both"/>
      </w:pPr>
    </w:p>
    <w:p w14:paraId="627306AE" w14:textId="35791455" w:rsidR="000C57D2" w:rsidRPr="008A7AA3" w:rsidRDefault="000C57D2" w:rsidP="008A7AA3">
      <w:pPr>
        <w:pStyle w:val="MFPara-Clause"/>
        <w:numPr>
          <w:ilvl w:val="0"/>
          <w:numId w:val="0"/>
        </w:numPr>
        <w:spacing w:before="0" w:after="0"/>
        <w:jc w:val="both"/>
      </w:pPr>
      <w:r w:rsidRPr="008A7AA3">
        <w:tab/>
        <w:t>1</w:t>
      </w:r>
      <w:r w:rsidR="00F5707C">
        <w:t>5</w:t>
      </w:r>
      <w:r w:rsidRPr="008A7AA3">
        <w:t>.2</w:t>
      </w:r>
      <w:r w:rsidRPr="008A7AA3">
        <w:tab/>
      </w:r>
      <w:r w:rsidR="00A81521" w:rsidRPr="008A7AA3">
        <w:rPr>
          <w:rStyle w:val="Title-Subclause1"/>
          <w:szCs w:val="24"/>
        </w:rPr>
        <w:t>Maximum Liability</w:t>
      </w:r>
      <w:r w:rsidR="00A81521" w:rsidRPr="008A7AA3">
        <w:t xml:space="preserve">. </w:t>
      </w:r>
      <w:bookmarkStart w:id="52" w:name="a229875"/>
      <w:bookmarkEnd w:id="51"/>
      <w:r w:rsidR="00787D48" w:rsidRPr="008A7AA3">
        <w:t xml:space="preserve">IN NO EVENT SHALL </w:t>
      </w:r>
      <w:r w:rsidR="00C077B5" w:rsidRPr="008A7AA3">
        <w:t>C</w:t>
      </w:r>
      <w:r w:rsidR="00C077B5">
        <w:t>OMPANY</w:t>
      </w:r>
      <w:r w:rsidR="00C077B5" w:rsidRPr="008A7AA3">
        <w:t xml:space="preserve">’S </w:t>
      </w:r>
      <w:r w:rsidR="00787D48" w:rsidRPr="008A7AA3">
        <w:t>LIABILITY ARISING OUT OF OR RELATED TO TH</w:t>
      </w:r>
      <w:r w:rsidR="005F7160">
        <w:t>E</w:t>
      </w:r>
      <w:r w:rsidR="00787D48" w:rsidRPr="008A7AA3">
        <w:t xml:space="preserve"> AGREEMENT, WHETHER ARISING OUT OF OR RELATED TO BREACH OF CONTRACT, TORT, OR OTHERWISE EXCEED THE TOTAL AMOUNT PAID OR PAYABLE TO </w:t>
      </w:r>
      <w:r w:rsidR="00C077B5" w:rsidRPr="008A7AA3">
        <w:t>C</w:t>
      </w:r>
      <w:r w:rsidR="00C077B5">
        <w:t>OMPANY</w:t>
      </w:r>
      <w:r w:rsidR="00C077B5" w:rsidRPr="008A7AA3">
        <w:t xml:space="preserve"> </w:t>
      </w:r>
      <w:r w:rsidR="00787D48" w:rsidRPr="008A7AA3">
        <w:t xml:space="preserve">UNDER THIS AGREEMENT IN THE TERM OF THIS AGREEMENT PRECEDING THE EVENT GIVING RISE TO THE CLAIM OR THE VALUE OF THE </w:t>
      </w:r>
      <w:r w:rsidR="00C077B5" w:rsidRPr="008A7AA3">
        <w:t>C</w:t>
      </w:r>
      <w:r w:rsidR="00C077B5">
        <w:t>OMPANY</w:t>
      </w:r>
      <w:r w:rsidR="00C077B5" w:rsidRPr="008A7AA3">
        <w:t xml:space="preserve">’S </w:t>
      </w:r>
      <w:r w:rsidR="00787D48" w:rsidRPr="008A7AA3">
        <w:t xml:space="preserve">INSURANCE POLICY, WHICHEVER IS LESS. THE FOREGOING LIMITATIONS APPLY EVEN IF </w:t>
      </w:r>
      <w:r w:rsidRPr="008A7AA3">
        <w:t>CUSTOMER</w:t>
      </w:r>
      <w:r w:rsidR="00787D48" w:rsidRPr="008A7AA3">
        <w:t>’S REMEDIES UNDER THIS AGREEMENT FAIL OF THEIR ESSENTIAL PURPOSE.</w:t>
      </w:r>
    </w:p>
    <w:p w14:paraId="3A3CAC32" w14:textId="77777777" w:rsidR="008A7AA3" w:rsidRDefault="008A7AA3" w:rsidP="008A7AA3">
      <w:pPr>
        <w:pStyle w:val="Paragraph"/>
        <w:spacing w:before="0"/>
        <w:jc w:val="both"/>
      </w:pPr>
    </w:p>
    <w:p w14:paraId="7C46A381" w14:textId="219AB4D8" w:rsidR="008A7AA3" w:rsidRDefault="000C57D2" w:rsidP="003210B6">
      <w:pPr>
        <w:pStyle w:val="Paragraph"/>
        <w:spacing w:before="0"/>
        <w:jc w:val="both"/>
      </w:pPr>
      <w:r w:rsidRPr="008A7AA3">
        <w:lastRenderedPageBreak/>
        <w:t>1</w:t>
      </w:r>
      <w:r w:rsidR="00F5707C">
        <w:t>6</w:t>
      </w:r>
      <w:r w:rsidRPr="008A7AA3">
        <w:t>.</w:t>
      </w:r>
      <w:r w:rsidRPr="008A7AA3">
        <w:tab/>
      </w:r>
      <w:r w:rsidRPr="008A7AA3">
        <w:rPr>
          <w:u w:val="single"/>
        </w:rPr>
        <w:t>Freight Claims</w:t>
      </w:r>
      <w:r w:rsidRPr="008A7AA3">
        <w:t xml:space="preserve">. The </w:t>
      </w:r>
      <w:r w:rsidR="00816DF9">
        <w:t>p</w:t>
      </w:r>
      <w:r w:rsidRPr="008A7AA3">
        <w:t xml:space="preserve">arties agree that freight claims are governed by 49 USC Section 14706 and 49 CFR Part 370, </w:t>
      </w:r>
      <w:r w:rsidRPr="008A7AA3">
        <w:rPr>
          <w:i/>
          <w:iCs/>
        </w:rPr>
        <w:t>et seq.</w:t>
      </w:r>
      <w:r w:rsidRPr="008A7AA3">
        <w:t xml:space="preserve"> The </w:t>
      </w:r>
      <w:r w:rsidR="00AB606F" w:rsidRPr="008A7AA3">
        <w:t>C</w:t>
      </w:r>
      <w:r w:rsidRPr="008A7AA3">
        <w:t>arrier’s freight liability</w:t>
      </w:r>
      <w:r w:rsidR="00244ADA">
        <w:t xml:space="preserve">, and Company when it performs as a motor carrier only, </w:t>
      </w:r>
      <w:r w:rsidRPr="008A7AA3">
        <w:t>for any shipment shall not exceed the lesser of $</w:t>
      </w:r>
      <w:r w:rsidR="001C1B11">
        <w:t>2</w:t>
      </w:r>
      <w:r w:rsidRPr="008A7AA3">
        <w:t xml:space="preserve">.00 USD per pound or $100,000.00 USD, unless </w:t>
      </w:r>
      <w:r w:rsidR="00D613B8" w:rsidRPr="008A7AA3">
        <w:t>Customer</w:t>
      </w:r>
      <w:r w:rsidRPr="008A7AA3">
        <w:t xml:space="preserve"> provides </w:t>
      </w:r>
      <w:r w:rsidR="001C1B11" w:rsidRPr="008A7AA3">
        <w:t>C</w:t>
      </w:r>
      <w:r w:rsidR="001C1B11">
        <w:t>ompany</w:t>
      </w:r>
      <w:r w:rsidR="001C1B11" w:rsidRPr="008A7AA3">
        <w:t xml:space="preserve"> </w:t>
      </w:r>
      <w:r w:rsidRPr="008A7AA3">
        <w:t xml:space="preserve">with reasonable advance written notice of the special circumstances that warrant higher limits to allow the </w:t>
      </w:r>
      <w:r w:rsidR="00D613B8" w:rsidRPr="008A7AA3">
        <w:t>Carrier</w:t>
      </w:r>
      <w:r w:rsidRPr="008A7AA3">
        <w:t xml:space="preserve"> to obtain additional insurance coverage. </w:t>
      </w:r>
      <w:r w:rsidR="00244ADA">
        <w:t xml:space="preserve">Company, when acting as a broker, shall have no liability for Goods loss, cargo loss or damage. In such case, the applicable Carrier shall be responsible for handling and resolving any freight claims directly with Customer and Company may assist with Customer’s claim. </w:t>
      </w:r>
      <w:r w:rsidRPr="008A7AA3">
        <w:t xml:space="preserve">THIS </w:t>
      </w:r>
      <w:r w:rsidRPr="003C7D6A">
        <w:t xml:space="preserve">SECTION </w:t>
      </w:r>
      <w:r w:rsidR="00F17B6E" w:rsidRPr="003C7D6A">
        <w:t>1</w:t>
      </w:r>
      <w:r w:rsidR="00DD2195">
        <w:t>6</w:t>
      </w:r>
      <w:r w:rsidRPr="003C7D6A">
        <w:t xml:space="preserve"> </w:t>
      </w:r>
      <w:r w:rsidRPr="008A7AA3">
        <w:t xml:space="preserve">SETS FORTH </w:t>
      </w:r>
      <w:r w:rsidR="004F2AAC" w:rsidRPr="008A7AA3">
        <w:t xml:space="preserve">CUSTOMER’S </w:t>
      </w:r>
      <w:r w:rsidRPr="008A7AA3">
        <w:t xml:space="preserve">SOLE REMEDY AND </w:t>
      </w:r>
      <w:r w:rsidR="004F2AAC" w:rsidRPr="008A7AA3">
        <w:t>CARRIER’</w:t>
      </w:r>
      <w:r w:rsidRPr="008A7AA3">
        <w:t xml:space="preserve">S ENTIRE LIABILITY FOR ANY FREIGHT CLAIMS OF </w:t>
      </w:r>
      <w:r w:rsidR="004F2AAC" w:rsidRPr="008A7AA3">
        <w:t xml:space="preserve">CUSTOMER </w:t>
      </w:r>
      <w:r w:rsidRPr="008A7AA3">
        <w:t>HEREUNDER.</w:t>
      </w:r>
      <w:r w:rsidR="00DD2195">
        <w:t xml:space="preserve"> </w:t>
      </w:r>
    </w:p>
    <w:p w14:paraId="1A83CB21" w14:textId="77777777" w:rsidR="008A7AA3" w:rsidRDefault="008A7AA3" w:rsidP="008A7AA3">
      <w:pPr>
        <w:pStyle w:val="MFPara-Clause"/>
        <w:numPr>
          <w:ilvl w:val="0"/>
          <w:numId w:val="0"/>
        </w:numPr>
        <w:spacing w:before="0" w:after="0"/>
        <w:jc w:val="both"/>
      </w:pPr>
    </w:p>
    <w:p w14:paraId="0256E2F2" w14:textId="3044F322" w:rsidR="000C57D2" w:rsidRDefault="000C57D2" w:rsidP="008A7AA3">
      <w:pPr>
        <w:pStyle w:val="MFPara-Clause"/>
        <w:numPr>
          <w:ilvl w:val="0"/>
          <w:numId w:val="0"/>
        </w:numPr>
        <w:spacing w:before="0" w:after="0"/>
        <w:jc w:val="both"/>
      </w:pPr>
      <w:r w:rsidRPr="008A7AA3">
        <w:t>1</w:t>
      </w:r>
      <w:r w:rsidR="00F5707C">
        <w:t>7</w:t>
      </w:r>
      <w:r w:rsidRPr="008A7AA3">
        <w:t>.</w:t>
      </w:r>
      <w:r w:rsidRPr="008A7AA3">
        <w:tab/>
      </w:r>
      <w:r w:rsidR="00787D48" w:rsidRPr="008A7AA3">
        <w:rPr>
          <w:u w:val="single"/>
        </w:rPr>
        <w:t>Arbitration</w:t>
      </w:r>
      <w:r w:rsidR="00787D48" w:rsidRPr="008A7AA3">
        <w:t>.</w:t>
      </w:r>
    </w:p>
    <w:p w14:paraId="4DCBD41A" w14:textId="77777777" w:rsidR="008A7AA3" w:rsidRPr="008A7AA3" w:rsidRDefault="008A7AA3" w:rsidP="008A7AA3">
      <w:pPr>
        <w:pStyle w:val="MFPara-Clause"/>
        <w:numPr>
          <w:ilvl w:val="0"/>
          <w:numId w:val="0"/>
        </w:numPr>
        <w:spacing w:before="0" w:after="0"/>
        <w:jc w:val="both"/>
      </w:pPr>
    </w:p>
    <w:p w14:paraId="60635BB2" w14:textId="07FBF24B" w:rsidR="000C57D2" w:rsidRPr="008A7AA3" w:rsidRDefault="000C57D2" w:rsidP="008A7AA3">
      <w:pPr>
        <w:pStyle w:val="MFPara-Clause"/>
        <w:numPr>
          <w:ilvl w:val="0"/>
          <w:numId w:val="0"/>
        </w:numPr>
        <w:spacing w:before="0" w:after="0"/>
        <w:jc w:val="both"/>
      </w:pPr>
      <w:r w:rsidRPr="008A7AA3">
        <w:tab/>
        <w:t>1</w:t>
      </w:r>
      <w:r w:rsidR="00F5707C">
        <w:t>7</w:t>
      </w:r>
      <w:r w:rsidRPr="008A7AA3">
        <w:t>.1</w:t>
      </w:r>
      <w:r w:rsidRPr="008A7AA3">
        <w:tab/>
      </w:r>
      <w:r w:rsidR="00787D48" w:rsidRPr="008A7AA3">
        <w:rPr>
          <w:rFonts w:eastAsia="Calibri"/>
          <w:color w:val="272727"/>
          <w:u w:val="single"/>
        </w:rPr>
        <w:t>Arbitration Provision and Process</w:t>
      </w:r>
      <w:r w:rsidR="00787D48" w:rsidRPr="008A7AA3">
        <w:rPr>
          <w:rFonts w:eastAsia="Calibri"/>
          <w:color w:val="272727"/>
        </w:rPr>
        <w:t xml:space="preserve">. </w:t>
      </w:r>
      <w:r w:rsidR="00787D48" w:rsidRPr="008A7AA3">
        <w:rPr>
          <w:rFonts w:eastAsia="Calibri"/>
        </w:rPr>
        <w:t>Any controversy, dispute, disagreement or claim arising under or relating to t</w:t>
      </w:r>
      <w:r w:rsidR="001C1B11">
        <w:rPr>
          <w:rFonts w:eastAsia="Calibri"/>
        </w:rPr>
        <w:t>he</w:t>
      </w:r>
      <w:r w:rsidR="00C371C8">
        <w:rPr>
          <w:rFonts w:eastAsia="Calibri"/>
        </w:rPr>
        <w:t xml:space="preserve"> Agreement</w:t>
      </w:r>
      <w:r w:rsidR="00787D48" w:rsidRPr="008A7AA3">
        <w:rPr>
          <w:rFonts w:eastAsia="Calibri"/>
        </w:rPr>
        <w:t xml:space="preserve"> or the breach, termination, or validity thereof, except for temporary, preliminary, or permanent injunctive relief, shall be resolved by binding arbitration. The arbitration shall be conducted on a confidential basis pursuant to the Commercial Arbitration Rules of the American Arbitration Association. Any decision or award </w:t>
      </w:r>
      <w:proofErr w:type="gramStart"/>
      <w:r w:rsidR="00787D48" w:rsidRPr="008A7AA3">
        <w:rPr>
          <w:rFonts w:eastAsia="Calibri"/>
        </w:rPr>
        <w:t>as a result of</w:t>
      </w:r>
      <w:proofErr w:type="gramEnd"/>
      <w:r w:rsidR="00787D48" w:rsidRPr="008A7AA3">
        <w:rPr>
          <w:rFonts w:eastAsia="Calibri"/>
        </w:rPr>
        <w:t xml:space="preserve"> any such arbitration proceeding shall be in writing and shall provide an explanation for all conclusions of law and fact and shall include the assessment of costs, expenses, and reasonable attorneys' fees. Arbitration shall be conducted by a single arbitrator experienced in transportation law and shall include a written record of the arbitration </w:t>
      </w:r>
      <w:r w:rsidR="00DA36F0">
        <w:rPr>
          <w:rFonts w:eastAsia="Calibri"/>
        </w:rPr>
        <w:t xml:space="preserve">final </w:t>
      </w:r>
      <w:r w:rsidR="00787D48" w:rsidRPr="008A7AA3">
        <w:rPr>
          <w:rFonts w:eastAsia="Calibri"/>
        </w:rPr>
        <w:t xml:space="preserve">hearing. The parties reserve the right to object to any </w:t>
      </w:r>
      <w:r w:rsidR="00DA36F0">
        <w:rPr>
          <w:rFonts w:eastAsia="Calibri"/>
        </w:rPr>
        <w:t>arbitrator</w:t>
      </w:r>
      <w:r w:rsidR="00DA36F0" w:rsidRPr="008A7AA3">
        <w:rPr>
          <w:rFonts w:eastAsia="Calibri"/>
        </w:rPr>
        <w:t xml:space="preserve"> </w:t>
      </w:r>
      <w:r w:rsidR="00787D48" w:rsidRPr="008A7AA3">
        <w:rPr>
          <w:rFonts w:eastAsia="Calibri"/>
        </w:rPr>
        <w:t xml:space="preserve">who shall be employed by or affiliated with a competing organization or entity. An award </w:t>
      </w:r>
      <w:r w:rsidR="00F4020F" w:rsidRPr="008A7AA3">
        <w:rPr>
          <w:rFonts w:eastAsia="Calibri"/>
        </w:rPr>
        <w:t xml:space="preserve">in </w:t>
      </w:r>
      <w:r w:rsidR="00787D48" w:rsidRPr="008A7AA3">
        <w:rPr>
          <w:rFonts w:eastAsia="Calibri"/>
        </w:rPr>
        <w:t xml:space="preserve">arbitration may be confirmed in a court of competent jurisdiction. The venue of any arbitration proceeding shall be Baton Rouge, Louisiana. </w:t>
      </w:r>
      <w:r w:rsidR="00787D48" w:rsidRPr="008A7AA3">
        <w:t>The cost of any arbitration proceeding(s) hereunder shall be borne equally by the parties. Each party shall be responsible for its own attorneys’ fees and such other costs and expenses incurred related to the proceedings, except to the extent the applicable substantive law specifically provides otherwise.</w:t>
      </w:r>
    </w:p>
    <w:p w14:paraId="2B2E2102" w14:textId="77777777" w:rsidR="008A7AA3" w:rsidRDefault="008A7AA3" w:rsidP="008A7AA3">
      <w:pPr>
        <w:pStyle w:val="MFPara-Clause"/>
        <w:numPr>
          <w:ilvl w:val="0"/>
          <w:numId w:val="0"/>
        </w:numPr>
        <w:spacing w:before="0" w:after="0"/>
        <w:jc w:val="both"/>
      </w:pPr>
    </w:p>
    <w:p w14:paraId="1C318110" w14:textId="0D495695" w:rsidR="000C57D2" w:rsidRPr="008A7AA3" w:rsidRDefault="000C57D2" w:rsidP="008A7AA3">
      <w:pPr>
        <w:pStyle w:val="MFPara-Clause"/>
        <w:numPr>
          <w:ilvl w:val="0"/>
          <w:numId w:val="0"/>
        </w:numPr>
        <w:spacing w:before="0" w:after="0"/>
        <w:jc w:val="both"/>
      </w:pPr>
      <w:r w:rsidRPr="008A7AA3">
        <w:tab/>
        <w:t>1</w:t>
      </w:r>
      <w:r w:rsidR="00F5707C">
        <w:t>7</w:t>
      </w:r>
      <w:r w:rsidRPr="008A7AA3">
        <w:t>.2</w:t>
      </w:r>
      <w:r w:rsidRPr="008A7AA3">
        <w:tab/>
      </w:r>
      <w:r w:rsidR="002C4977" w:rsidRPr="008A7AA3">
        <w:rPr>
          <w:u w:val="single"/>
        </w:rPr>
        <w:t>Expense of Compelling Performance of Arbitration</w:t>
      </w:r>
      <w:r w:rsidR="002C4977" w:rsidRPr="008A7AA3">
        <w:t>. If either party commences a judicial proceeding asserting claims subject to a violation of Section 1</w:t>
      </w:r>
      <w:r w:rsidR="00244ADA">
        <w:t>7</w:t>
      </w:r>
      <w:r w:rsidR="002C4977" w:rsidRPr="008A7AA3">
        <w:t>.1 or refuses to participate in the dispute resolution process set forth herein, and the other party obtains a judicial order compelling performance, the party that commenced the judicial proceeding or refused to participate in this dispute process in violation of Section 1</w:t>
      </w:r>
      <w:r w:rsidR="00244ADA">
        <w:t>7</w:t>
      </w:r>
      <w:r w:rsidR="002C4977" w:rsidRPr="008A7AA3">
        <w:t>.1, shall pay the other party’s costs incurred in obtaining an order compelling performance, including the other party’s reasonable attorneys' fees</w:t>
      </w:r>
      <w:r w:rsidR="00DA5882">
        <w:t xml:space="preserve"> and expenses related thereto</w:t>
      </w:r>
      <w:r w:rsidR="002C4977" w:rsidRPr="008A7AA3">
        <w:t>.</w:t>
      </w:r>
    </w:p>
    <w:p w14:paraId="225C1B09" w14:textId="77777777" w:rsidR="008A7AA3" w:rsidRDefault="008A7AA3" w:rsidP="008A7AA3">
      <w:pPr>
        <w:pStyle w:val="MFPara-Clause"/>
        <w:numPr>
          <w:ilvl w:val="0"/>
          <w:numId w:val="0"/>
        </w:numPr>
        <w:spacing w:before="0" w:after="0"/>
        <w:jc w:val="both"/>
      </w:pPr>
    </w:p>
    <w:p w14:paraId="2E3E6A33" w14:textId="10DA0050" w:rsidR="000C57D2" w:rsidRPr="008A7AA3" w:rsidRDefault="000C57D2" w:rsidP="008A7AA3">
      <w:pPr>
        <w:pStyle w:val="MFPara-Clause"/>
        <w:numPr>
          <w:ilvl w:val="0"/>
          <w:numId w:val="0"/>
        </w:numPr>
        <w:spacing w:before="0" w:after="0"/>
        <w:jc w:val="both"/>
      </w:pPr>
      <w:r w:rsidRPr="008A7AA3">
        <w:t>1</w:t>
      </w:r>
      <w:r w:rsidR="00F5707C">
        <w:t>8</w:t>
      </w:r>
      <w:r w:rsidRPr="008A7AA3">
        <w:t>.</w:t>
      </w:r>
      <w:r w:rsidRPr="008A7AA3">
        <w:tab/>
      </w:r>
      <w:r w:rsidR="002C4977" w:rsidRPr="008A7AA3">
        <w:rPr>
          <w:u w:val="single"/>
        </w:rPr>
        <w:t>Waiver of Jury Trial</w:t>
      </w:r>
      <w:r w:rsidR="002C4977" w:rsidRPr="008A7AA3">
        <w:t xml:space="preserve">. It is the </w:t>
      </w:r>
      <w:proofErr w:type="gramStart"/>
      <w:r w:rsidR="002C4977" w:rsidRPr="008A7AA3">
        <w:t>parties</w:t>
      </w:r>
      <w:proofErr w:type="gramEnd"/>
      <w:r w:rsidR="002C4977" w:rsidRPr="008A7AA3">
        <w:t xml:space="preserve"> intent that all </w:t>
      </w:r>
      <w:r w:rsidR="002C4977" w:rsidRPr="008A7AA3">
        <w:rPr>
          <w:rFonts w:eastAsia="Calibri"/>
        </w:rPr>
        <w:t>disputes under or relating to th</w:t>
      </w:r>
      <w:r w:rsidR="00244ADA">
        <w:rPr>
          <w:rFonts w:eastAsia="Calibri"/>
        </w:rPr>
        <w:t xml:space="preserve">e Transportation Terms </w:t>
      </w:r>
      <w:r w:rsidR="002C4977" w:rsidRPr="008A7AA3">
        <w:rPr>
          <w:rFonts w:eastAsia="Calibri"/>
        </w:rPr>
        <w:t>are to be settled by binding arbitration. However, should under any circumstances a matter arising under or relating to th</w:t>
      </w:r>
      <w:r w:rsidR="00C415DD">
        <w:rPr>
          <w:rFonts w:eastAsia="Calibri"/>
        </w:rPr>
        <w:t>e</w:t>
      </w:r>
      <w:r w:rsidR="002C4977" w:rsidRPr="008A7AA3">
        <w:rPr>
          <w:rFonts w:eastAsia="Calibri"/>
        </w:rPr>
        <w:t xml:space="preserve"> Agreement be the subject of an action in court, each </w:t>
      </w:r>
      <w:r w:rsidR="00244ADA">
        <w:rPr>
          <w:rFonts w:eastAsia="Calibri"/>
        </w:rPr>
        <w:t>p</w:t>
      </w:r>
      <w:r w:rsidR="002C4977" w:rsidRPr="008A7AA3">
        <w:rPr>
          <w:rFonts w:eastAsia="Calibri"/>
        </w:rPr>
        <w:t>arty acknowledges and agrees that any controversy that may arise under th</w:t>
      </w:r>
      <w:r w:rsidR="00C415DD">
        <w:rPr>
          <w:rFonts w:eastAsia="Calibri"/>
        </w:rPr>
        <w:t>e</w:t>
      </w:r>
      <w:r w:rsidR="002C4977" w:rsidRPr="008A7AA3">
        <w:rPr>
          <w:rFonts w:eastAsia="Calibri"/>
        </w:rPr>
        <w:t xml:space="preserve"> Agreement is likely to involve complicated and detailed issues and, therefore, each </w:t>
      </w:r>
      <w:r w:rsidR="00244ADA">
        <w:rPr>
          <w:rFonts w:eastAsia="Calibri"/>
        </w:rPr>
        <w:t>pa</w:t>
      </w:r>
      <w:r w:rsidR="002C4977" w:rsidRPr="008A7AA3">
        <w:rPr>
          <w:rFonts w:eastAsia="Calibri"/>
        </w:rPr>
        <w:t xml:space="preserve">rty irrevocably and unconditionally </w:t>
      </w:r>
      <w:r w:rsidR="002C4977" w:rsidRPr="008A7AA3">
        <w:rPr>
          <w:rFonts w:eastAsia="Calibri"/>
          <w:u w:val="single"/>
        </w:rPr>
        <w:t>waives</w:t>
      </w:r>
      <w:r w:rsidR="002C4977" w:rsidRPr="008A7AA3">
        <w:rPr>
          <w:rFonts w:eastAsia="Calibri"/>
        </w:rPr>
        <w:t xml:space="preserve"> any right it may have to trial by jury in any legal action arising out of or relating to th</w:t>
      </w:r>
      <w:r w:rsidR="00244ADA">
        <w:rPr>
          <w:rFonts w:eastAsia="Calibri"/>
        </w:rPr>
        <w:t xml:space="preserve">e </w:t>
      </w:r>
      <w:r w:rsidR="00C415DD">
        <w:rPr>
          <w:rFonts w:eastAsia="Calibri"/>
        </w:rPr>
        <w:t xml:space="preserve">Agreement </w:t>
      </w:r>
      <w:r w:rsidR="002C4977" w:rsidRPr="008A7AA3">
        <w:rPr>
          <w:rFonts w:eastAsia="Calibri"/>
        </w:rPr>
        <w:t>or the transactions contemplated hereby.</w:t>
      </w:r>
    </w:p>
    <w:p w14:paraId="6A801844" w14:textId="77777777" w:rsidR="008A7AA3" w:rsidRDefault="008A7AA3" w:rsidP="008A7AA3">
      <w:pPr>
        <w:pStyle w:val="MFPara-Clause"/>
        <w:numPr>
          <w:ilvl w:val="0"/>
          <w:numId w:val="0"/>
        </w:numPr>
        <w:spacing w:before="0" w:after="0"/>
        <w:jc w:val="both"/>
      </w:pPr>
    </w:p>
    <w:p w14:paraId="11C178B0" w14:textId="199AD6BB" w:rsidR="00D613B8" w:rsidRPr="008A7AA3" w:rsidRDefault="000C57D2" w:rsidP="00F5707C">
      <w:pPr>
        <w:pStyle w:val="MFPara-Clause"/>
        <w:numPr>
          <w:ilvl w:val="0"/>
          <w:numId w:val="0"/>
        </w:numPr>
        <w:spacing w:before="0" w:after="0"/>
        <w:jc w:val="both"/>
      </w:pPr>
      <w:r w:rsidRPr="008A7AA3">
        <w:t>1</w:t>
      </w:r>
      <w:r w:rsidR="00F5707C">
        <w:t>9</w:t>
      </w:r>
      <w:r w:rsidRPr="008A7AA3">
        <w:t>.</w:t>
      </w:r>
      <w:r w:rsidRPr="008A7AA3">
        <w:tab/>
      </w:r>
      <w:r w:rsidR="00A81521" w:rsidRPr="008A7AA3">
        <w:rPr>
          <w:rStyle w:val="Title-Clause"/>
          <w:highlight w:val="white"/>
        </w:rPr>
        <w:t>Miscellaneous</w:t>
      </w:r>
      <w:r w:rsidR="00A81521" w:rsidRPr="008A7AA3">
        <w:t>.</w:t>
      </w:r>
      <w:bookmarkStart w:id="53" w:name="a347369"/>
      <w:bookmarkEnd w:id="52"/>
      <w:r w:rsidR="00D613B8" w:rsidRPr="008A7AA3">
        <w:rPr>
          <w:rStyle w:val="Title-Subclause1"/>
          <w:szCs w:val="24"/>
          <w:u w:val="none"/>
        </w:rPr>
        <w:tab/>
      </w:r>
      <w:bookmarkStart w:id="54" w:name="a909434"/>
      <w:bookmarkEnd w:id="53"/>
    </w:p>
    <w:p w14:paraId="1343D752" w14:textId="77777777" w:rsidR="00D613B8" w:rsidRPr="008A7AA3" w:rsidRDefault="00D613B8" w:rsidP="008A7AA3">
      <w:pPr>
        <w:pStyle w:val="Paragraph"/>
        <w:spacing w:before="0"/>
        <w:jc w:val="both"/>
      </w:pPr>
    </w:p>
    <w:p w14:paraId="142733EB" w14:textId="3F841828" w:rsidR="00AB606F" w:rsidRPr="008A7AA3" w:rsidRDefault="00D613B8" w:rsidP="008A7AA3">
      <w:pPr>
        <w:pStyle w:val="Paragraph"/>
        <w:spacing w:before="0"/>
        <w:jc w:val="both"/>
      </w:pPr>
      <w:r w:rsidRPr="008A7AA3">
        <w:tab/>
        <w:t>1</w:t>
      </w:r>
      <w:r w:rsidR="00F5707C">
        <w:t>9</w:t>
      </w:r>
      <w:r w:rsidRPr="008A7AA3">
        <w:t>.</w:t>
      </w:r>
      <w:r w:rsidR="00F5707C">
        <w:t>1</w:t>
      </w:r>
      <w:r w:rsidRPr="008A7AA3">
        <w:tab/>
      </w:r>
      <w:r w:rsidR="00A81521" w:rsidRPr="008A7AA3">
        <w:rPr>
          <w:rStyle w:val="Title-Subclause1"/>
          <w:szCs w:val="24"/>
        </w:rPr>
        <w:t>Entire Agreement</w:t>
      </w:r>
      <w:r w:rsidR="00A81521" w:rsidRPr="008A7AA3">
        <w:t xml:space="preserve">. </w:t>
      </w:r>
      <w:bookmarkEnd w:id="54"/>
      <w:r w:rsidRPr="008A7AA3">
        <w:t>Th</w:t>
      </w:r>
      <w:r w:rsidR="00580B32">
        <w:t xml:space="preserve">e </w:t>
      </w:r>
      <w:r w:rsidR="00C415DD">
        <w:t>Agreement, consisting of the General Terms and Transportation Terms incorporated ther</w:t>
      </w:r>
      <w:r w:rsidR="00DA5882">
        <w:t>e</w:t>
      </w:r>
      <w:r w:rsidR="00C415DD">
        <w:t>in,</w:t>
      </w:r>
      <w:r w:rsidR="00580B32">
        <w:t xml:space="preserve"> </w:t>
      </w:r>
      <w:r w:rsidRPr="008A7AA3">
        <w:t xml:space="preserve">constitutes the sole and entire agreement of the </w:t>
      </w:r>
      <w:r w:rsidR="00580B32">
        <w:t>p</w:t>
      </w:r>
      <w:r w:rsidRPr="008A7AA3">
        <w:t>arties regarding the subject matter contained herein, and supersedes all prior and contemporaneous understandings, agreements, representations and warranties, both written, oral, express or implied regarding such subject matter. The terms of th</w:t>
      </w:r>
      <w:r w:rsidR="00580B32">
        <w:t>e</w:t>
      </w:r>
      <w:r w:rsidR="00C415DD">
        <w:t xml:space="preserve"> Agreement</w:t>
      </w:r>
      <w:r w:rsidR="00580B32">
        <w:t xml:space="preserve"> </w:t>
      </w:r>
      <w:r w:rsidRPr="008A7AA3">
        <w:t xml:space="preserve">prevail over any different or additional terms or conditions of either </w:t>
      </w:r>
      <w:r w:rsidR="00D1115D" w:rsidRPr="008A7AA3">
        <w:t>Customer or C</w:t>
      </w:r>
      <w:r w:rsidR="00580B32">
        <w:t>ompany</w:t>
      </w:r>
      <w:r w:rsidRPr="008A7AA3">
        <w:t xml:space="preserve"> contained in any other documentation whether given prior to or after </w:t>
      </w:r>
      <w:r w:rsidR="00580B32" w:rsidRPr="008A7AA3">
        <w:t>the</w:t>
      </w:r>
      <w:r w:rsidR="00795175">
        <w:t xml:space="preserve"> </w:t>
      </w:r>
      <w:r w:rsidR="00580B32">
        <w:t>Term begins</w:t>
      </w:r>
      <w:r w:rsidRPr="008A7AA3">
        <w:t>.</w:t>
      </w:r>
      <w:bookmarkStart w:id="55" w:name="a603721"/>
    </w:p>
    <w:p w14:paraId="6C45FAE5" w14:textId="77777777" w:rsidR="00AB606F" w:rsidRPr="008A7AA3" w:rsidRDefault="00AB606F" w:rsidP="008A7AA3">
      <w:pPr>
        <w:pStyle w:val="Paragraph"/>
        <w:spacing w:before="0"/>
        <w:jc w:val="both"/>
      </w:pPr>
    </w:p>
    <w:p w14:paraId="5C203A16" w14:textId="46972B55" w:rsidR="00AB606F" w:rsidRPr="008A7AA3" w:rsidRDefault="00AB606F" w:rsidP="008A7AA3">
      <w:pPr>
        <w:pStyle w:val="Paragraph"/>
        <w:spacing w:before="0"/>
        <w:jc w:val="both"/>
      </w:pPr>
      <w:r w:rsidRPr="008A7AA3">
        <w:tab/>
        <w:t>1</w:t>
      </w:r>
      <w:r w:rsidR="00F5707C">
        <w:t>9</w:t>
      </w:r>
      <w:r w:rsidRPr="008A7AA3">
        <w:t>.</w:t>
      </w:r>
      <w:r w:rsidR="00F5707C">
        <w:t>2</w:t>
      </w:r>
      <w:r w:rsidRPr="008A7AA3">
        <w:tab/>
      </w:r>
      <w:r w:rsidR="00A81521" w:rsidRPr="008A7AA3">
        <w:rPr>
          <w:rStyle w:val="Title-Subclause1"/>
          <w:szCs w:val="24"/>
        </w:rPr>
        <w:t>Surviva</w:t>
      </w:r>
      <w:r w:rsidRPr="008A7AA3">
        <w:rPr>
          <w:rStyle w:val="Title-Subclause1"/>
          <w:szCs w:val="24"/>
        </w:rPr>
        <w:t>bility</w:t>
      </w:r>
      <w:r w:rsidR="00A81521" w:rsidRPr="008A7AA3">
        <w:t xml:space="preserve">. </w:t>
      </w:r>
      <w:bookmarkStart w:id="56" w:name="a456774"/>
      <w:bookmarkEnd w:id="55"/>
      <w:r w:rsidRPr="008A7AA3">
        <w:t>Subject to the limitations and other provisions of th</w:t>
      </w:r>
      <w:r w:rsidR="00795175">
        <w:t xml:space="preserve">e </w:t>
      </w:r>
      <w:r w:rsidRPr="008A7AA3">
        <w:t xml:space="preserve">Agreement: (a) the representations and warranties of the </w:t>
      </w:r>
      <w:r w:rsidR="00795175">
        <w:t>p</w:t>
      </w:r>
      <w:r w:rsidRPr="008A7AA3">
        <w:t xml:space="preserve">arties contained herein shall survive the expiration </w:t>
      </w:r>
      <w:r w:rsidR="00ED5A38" w:rsidRPr="008A7AA3">
        <w:t>of the</w:t>
      </w:r>
      <w:r w:rsidRPr="008A7AA3">
        <w:t xml:space="preserve"> termination of this </w:t>
      </w:r>
      <w:r w:rsidR="00795175">
        <w:t>a</w:t>
      </w:r>
      <w:r w:rsidRPr="008A7AA3">
        <w:t>greement for a period of twelve (12) months after such expiration or termination and (b) any other provisions that, in order to give proper effect to its intent, should survive such expiration or termination, shall survive the expiration or earlier termination of th</w:t>
      </w:r>
      <w:r w:rsidR="00795175">
        <w:t>e Transportation</w:t>
      </w:r>
      <w:r w:rsidRPr="008A7AA3">
        <w:t xml:space="preserve"> Agreement for a period of twelve (12) months after such expiration or termination. All other provisions of th</w:t>
      </w:r>
      <w:r w:rsidR="00795175">
        <w:t xml:space="preserve">e </w:t>
      </w:r>
      <w:r w:rsidRPr="008A7AA3">
        <w:t>Agreement shall not survive the expiration or earlier termination of th</w:t>
      </w:r>
      <w:r w:rsidR="00795175">
        <w:t xml:space="preserve">e </w:t>
      </w:r>
      <w:r w:rsidRPr="008A7AA3">
        <w:t>Agreement.</w:t>
      </w:r>
    </w:p>
    <w:p w14:paraId="3E8A76D0" w14:textId="77777777" w:rsidR="00AB606F" w:rsidRPr="008A7AA3" w:rsidRDefault="00AB606F" w:rsidP="008A7AA3">
      <w:pPr>
        <w:pStyle w:val="Paragraph"/>
        <w:spacing w:before="0"/>
        <w:jc w:val="both"/>
      </w:pPr>
    </w:p>
    <w:p w14:paraId="3F913999" w14:textId="66C79DBC" w:rsidR="00720F40" w:rsidRPr="008A7AA3" w:rsidRDefault="00AB606F" w:rsidP="008A7AA3">
      <w:pPr>
        <w:pStyle w:val="Paragraph"/>
        <w:spacing w:before="0"/>
        <w:jc w:val="both"/>
      </w:pPr>
      <w:r w:rsidRPr="008A7AA3">
        <w:tab/>
        <w:t>1</w:t>
      </w:r>
      <w:r w:rsidR="00F5707C">
        <w:t>9</w:t>
      </w:r>
      <w:r w:rsidRPr="008A7AA3">
        <w:t>.</w:t>
      </w:r>
      <w:r w:rsidR="00F5707C">
        <w:t>3</w:t>
      </w:r>
      <w:r w:rsidRPr="008A7AA3">
        <w:tab/>
      </w:r>
      <w:r w:rsidR="00A81521" w:rsidRPr="008A7AA3">
        <w:rPr>
          <w:rStyle w:val="Title-Subclause1"/>
          <w:szCs w:val="24"/>
        </w:rPr>
        <w:t>Notices</w:t>
      </w:r>
      <w:r w:rsidR="00A81521" w:rsidRPr="008A7AA3">
        <w:t xml:space="preserve">. </w:t>
      </w:r>
      <w:bookmarkStart w:id="57" w:name="a125653"/>
      <w:bookmarkEnd w:id="56"/>
      <w:r w:rsidR="00D613B8" w:rsidRPr="008A7AA3">
        <w:t>Any notices, requests, demands or other communications required or permitted to be given under th</w:t>
      </w:r>
      <w:r w:rsidR="001A1CED">
        <w:t>e</w:t>
      </w:r>
      <w:r w:rsidR="00D613B8" w:rsidRPr="008A7AA3">
        <w:t xml:space="preserve"> Agreement shall be in writing and shall be deemed to have been given: (</w:t>
      </w:r>
      <w:proofErr w:type="spellStart"/>
      <w:r w:rsidR="00D613B8" w:rsidRPr="008A7AA3">
        <w:t>i</w:t>
      </w:r>
      <w:proofErr w:type="spellEnd"/>
      <w:r w:rsidR="00D613B8" w:rsidRPr="008A7AA3">
        <w:t xml:space="preserve">) on the date of personal delivery; or (ii) provided such notice, request, demand or other communication is received by the party to which it is addressed in the ordinary course of delivery: (a) on the third day following deposit in the United States mail, postage prepaid or by certified mail, return receipt requested; (b) on the date of transmission by facsimile transmission; (c) on the date of transmission by electronic transmission by email; or (d) on the date following delivery to a nationally recognized overnight courier service, each addressed to the other party at the address set forth below their respective signatures </w:t>
      </w:r>
      <w:r w:rsidR="00ED5A38" w:rsidRPr="008A7AA3">
        <w:t xml:space="preserve">on </w:t>
      </w:r>
      <w:r w:rsidR="00D613B8" w:rsidRPr="008A7AA3">
        <w:t>th</w:t>
      </w:r>
      <w:r w:rsidR="001A1CED">
        <w:t>e</w:t>
      </w:r>
      <w:r w:rsidR="00D613B8" w:rsidRPr="008A7AA3">
        <w:t xml:space="preserve"> Agreement, or to such other person or entity as either party shall designate by written notice to the other in accordance herewith. </w:t>
      </w:r>
    </w:p>
    <w:p w14:paraId="1EF02967" w14:textId="77777777" w:rsidR="00720F40" w:rsidRPr="008A7AA3" w:rsidRDefault="00720F40" w:rsidP="008A7AA3">
      <w:pPr>
        <w:pStyle w:val="Paragraph"/>
        <w:spacing w:before="0"/>
        <w:jc w:val="both"/>
      </w:pPr>
    </w:p>
    <w:p w14:paraId="6676E546" w14:textId="2043016C" w:rsidR="00720F40" w:rsidRPr="008A7AA3" w:rsidRDefault="00720F40" w:rsidP="008A7AA3">
      <w:pPr>
        <w:pStyle w:val="Paragraph"/>
        <w:spacing w:before="0"/>
        <w:jc w:val="both"/>
      </w:pPr>
      <w:r w:rsidRPr="008A7AA3">
        <w:tab/>
        <w:t>1</w:t>
      </w:r>
      <w:r w:rsidR="00F5707C">
        <w:t>9</w:t>
      </w:r>
      <w:r w:rsidRPr="008A7AA3">
        <w:t>.</w:t>
      </w:r>
      <w:r w:rsidR="00F5707C">
        <w:t>4</w:t>
      </w:r>
      <w:r w:rsidRPr="008A7AA3">
        <w:tab/>
      </w:r>
      <w:r w:rsidR="00A81521" w:rsidRPr="008A7AA3">
        <w:rPr>
          <w:rStyle w:val="Title-Subclause1"/>
          <w:szCs w:val="24"/>
        </w:rPr>
        <w:t>Headings</w:t>
      </w:r>
      <w:r w:rsidR="00A81521" w:rsidRPr="008A7AA3">
        <w:t>. The headings in th</w:t>
      </w:r>
      <w:r w:rsidR="0040063E">
        <w:t xml:space="preserve">e Agreement </w:t>
      </w:r>
      <w:r w:rsidR="00A81521" w:rsidRPr="008A7AA3">
        <w:t>are for reference only and do not affect the interpretation of th</w:t>
      </w:r>
      <w:r w:rsidR="0040063E">
        <w:t xml:space="preserve">e </w:t>
      </w:r>
      <w:r w:rsidR="00A81521" w:rsidRPr="008A7AA3">
        <w:t>Agreement.</w:t>
      </w:r>
      <w:bookmarkStart w:id="58" w:name="a446092"/>
      <w:bookmarkEnd w:id="57"/>
    </w:p>
    <w:p w14:paraId="03251FDB" w14:textId="77777777" w:rsidR="00720F40" w:rsidRPr="008A7AA3" w:rsidRDefault="00720F40" w:rsidP="008A7AA3">
      <w:pPr>
        <w:pStyle w:val="Paragraph"/>
        <w:spacing w:before="0"/>
        <w:jc w:val="both"/>
      </w:pPr>
    </w:p>
    <w:p w14:paraId="533C33E2" w14:textId="1863526B" w:rsidR="00D75025" w:rsidRPr="008A7AA3" w:rsidRDefault="00720F40" w:rsidP="008A7AA3">
      <w:pPr>
        <w:pStyle w:val="Paragraph"/>
        <w:spacing w:before="0"/>
        <w:jc w:val="both"/>
      </w:pPr>
      <w:r w:rsidRPr="008A7AA3">
        <w:rPr>
          <w:rStyle w:val="Title-Subclause1"/>
          <w:szCs w:val="24"/>
          <w:u w:val="none"/>
        </w:rPr>
        <w:tab/>
      </w:r>
      <w:r w:rsidR="00F5707C">
        <w:rPr>
          <w:rStyle w:val="Title-Subclause1"/>
          <w:szCs w:val="24"/>
          <w:u w:val="none"/>
        </w:rPr>
        <w:t>19</w:t>
      </w:r>
      <w:r w:rsidRPr="008A7AA3">
        <w:rPr>
          <w:rStyle w:val="Title-Subclause1"/>
          <w:szCs w:val="24"/>
          <w:u w:val="none"/>
        </w:rPr>
        <w:t>.</w:t>
      </w:r>
      <w:r w:rsidR="00F5707C">
        <w:rPr>
          <w:rStyle w:val="Title-Subclause1"/>
          <w:szCs w:val="24"/>
          <w:u w:val="none"/>
        </w:rPr>
        <w:t>5</w:t>
      </w:r>
      <w:r w:rsidRPr="008A7AA3">
        <w:rPr>
          <w:rStyle w:val="Title-Subclause1"/>
          <w:szCs w:val="24"/>
          <w:u w:val="none"/>
        </w:rPr>
        <w:tab/>
      </w:r>
      <w:r w:rsidR="00A81521" w:rsidRPr="008A7AA3">
        <w:rPr>
          <w:rStyle w:val="Title-Subclause1"/>
          <w:szCs w:val="24"/>
        </w:rPr>
        <w:t>Severability</w:t>
      </w:r>
      <w:r w:rsidR="00A81521" w:rsidRPr="008A7AA3">
        <w:t xml:space="preserve">. </w:t>
      </w:r>
      <w:bookmarkStart w:id="59" w:name="a595631"/>
      <w:bookmarkEnd w:id="58"/>
      <w:r w:rsidR="00D75025" w:rsidRPr="008A7AA3">
        <w:t>If any term or provision of th</w:t>
      </w:r>
      <w:r w:rsidR="0040063E">
        <w:t xml:space="preserve">e </w:t>
      </w:r>
      <w:r w:rsidR="00D75025" w:rsidRPr="008A7AA3">
        <w:t>Agreement i</w:t>
      </w:r>
      <w:r w:rsidR="0040063E">
        <w:t>s</w:t>
      </w:r>
      <w:r w:rsidR="00D75025" w:rsidRPr="008A7AA3">
        <w:t xml:space="preserve"> invalid, illegal, or unenforceable in any jurisdiction, such invalidity, illegality, or unenforceability shall not affect any other term</w:t>
      </w:r>
      <w:r w:rsidR="0040063E">
        <w:t>s</w:t>
      </w:r>
      <w:r w:rsidR="00D75025" w:rsidRPr="008A7AA3">
        <w:t xml:space="preserve"> or provision</w:t>
      </w:r>
      <w:r w:rsidR="0040063E">
        <w:t>s</w:t>
      </w:r>
      <w:r w:rsidR="00D75025" w:rsidRPr="008A7AA3">
        <w:t xml:space="preserve"> of th</w:t>
      </w:r>
      <w:r w:rsidR="0040063E">
        <w:t xml:space="preserve">e </w:t>
      </w:r>
      <w:r w:rsidR="00D75025" w:rsidRPr="008A7AA3">
        <w:t xml:space="preserve">Agreement or invalidate or render unenforceable such term or provision in any other jurisdiction. The </w:t>
      </w:r>
      <w:r w:rsidR="00795175">
        <w:t>Company and Customer</w:t>
      </w:r>
      <w:r w:rsidR="00D75025" w:rsidRPr="008A7AA3">
        <w:t xml:space="preserve"> agree that such </w:t>
      </w:r>
      <w:r w:rsidR="0040063E" w:rsidRPr="008A7AA3">
        <w:t>terms</w:t>
      </w:r>
      <w:r w:rsidR="00D75025" w:rsidRPr="008A7AA3">
        <w:t xml:space="preserve"> or </w:t>
      </w:r>
      <w:r w:rsidR="0040063E" w:rsidRPr="008A7AA3">
        <w:t>provisions</w:t>
      </w:r>
      <w:r w:rsidR="00D75025" w:rsidRPr="008A7AA3">
        <w:t xml:space="preserve"> shall be severable and that the remaining provisions of the </w:t>
      </w:r>
      <w:r w:rsidR="0040063E" w:rsidRPr="008A7AA3">
        <w:t>Agreement</w:t>
      </w:r>
      <w:r w:rsidR="00D75025" w:rsidRPr="008A7AA3">
        <w:t xml:space="preserve"> remain in full force and effect. </w:t>
      </w:r>
    </w:p>
    <w:p w14:paraId="27B6C4E7" w14:textId="551C2E94" w:rsidR="00D75025" w:rsidRPr="008A7AA3" w:rsidRDefault="00D75025" w:rsidP="008A7AA3">
      <w:pPr>
        <w:pStyle w:val="Paragraph"/>
        <w:spacing w:before="0"/>
        <w:jc w:val="both"/>
      </w:pPr>
      <w:r w:rsidRPr="008A7AA3">
        <w:rPr>
          <w:rStyle w:val="Title-Subclause1"/>
          <w:szCs w:val="24"/>
          <w:u w:val="none"/>
        </w:rPr>
        <w:tab/>
      </w:r>
      <w:bookmarkStart w:id="60" w:name="a986794"/>
      <w:bookmarkEnd w:id="59"/>
    </w:p>
    <w:p w14:paraId="55817CB9" w14:textId="355D8021" w:rsidR="00D75025" w:rsidRPr="008A7AA3" w:rsidRDefault="00D75025" w:rsidP="008A7AA3">
      <w:pPr>
        <w:pStyle w:val="Paragraph"/>
        <w:spacing w:before="0"/>
        <w:jc w:val="both"/>
      </w:pPr>
      <w:r w:rsidRPr="008A7AA3">
        <w:tab/>
      </w:r>
      <w:r w:rsidR="00F5707C">
        <w:t>19</w:t>
      </w:r>
      <w:r w:rsidRPr="008A7AA3">
        <w:t>.</w:t>
      </w:r>
      <w:r w:rsidR="00F5707C">
        <w:t>6</w:t>
      </w:r>
      <w:r w:rsidRPr="008A7AA3">
        <w:tab/>
      </w:r>
      <w:r w:rsidR="00A81521" w:rsidRPr="008A7AA3">
        <w:rPr>
          <w:rStyle w:val="Title-Subclause1"/>
          <w:szCs w:val="24"/>
        </w:rPr>
        <w:t>Waiver</w:t>
      </w:r>
      <w:r w:rsidR="00A81521" w:rsidRPr="008A7AA3">
        <w:t xml:space="preserve">. </w:t>
      </w:r>
      <w:bookmarkEnd w:id="60"/>
      <w:r w:rsidR="002C4977" w:rsidRPr="008A7AA3">
        <w:t xml:space="preserve">No waiver by any </w:t>
      </w:r>
      <w:r w:rsidR="001C1B11">
        <w:t>p</w:t>
      </w:r>
      <w:r w:rsidR="002C4977" w:rsidRPr="008A7AA3">
        <w:t xml:space="preserve">arty </w:t>
      </w:r>
      <w:proofErr w:type="gramStart"/>
      <w:r w:rsidR="002C4977" w:rsidRPr="008A7AA3">
        <w:t>of</w:t>
      </w:r>
      <w:proofErr w:type="gramEnd"/>
      <w:r w:rsidR="002C4977" w:rsidRPr="008A7AA3">
        <w:t xml:space="preserve"> any of the provisions of th</w:t>
      </w:r>
      <w:r w:rsidR="0040063E">
        <w:t xml:space="preserve">e </w:t>
      </w:r>
      <w:r w:rsidR="002C4977" w:rsidRPr="008A7AA3">
        <w:t xml:space="preserve">Agreement shall be effective unless explicitly set forth in writing and signed by the </w:t>
      </w:r>
      <w:r w:rsidR="001C1B11">
        <w:t>p</w:t>
      </w:r>
      <w:r w:rsidR="002C4977" w:rsidRPr="008A7AA3">
        <w:t xml:space="preserve">arty so waiving. </w:t>
      </w:r>
      <w:r w:rsidR="0040063E">
        <w:t xml:space="preserve">A </w:t>
      </w:r>
      <w:r w:rsidR="002C4977" w:rsidRPr="008A7AA3">
        <w:t>single or partial exercise of any right, remedy, power, or privilege hereunder</w:t>
      </w:r>
      <w:r w:rsidR="0040063E">
        <w:t xml:space="preserve"> shall not</w:t>
      </w:r>
      <w:r w:rsidR="002C4977" w:rsidRPr="008A7AA3">
        <w:t xml:space="preserve"> preclude any other or further exercise thereof or the exercise of any other right, remedy, power, or privilege.</w:t>
      </w:r>
      <w:bookmarkStart w:id="61" w:name="a108335"/>
    </w:p>
    <w:p w14:paraId="3D78652C" w14:textId="77777777" w:rsidR="00D75025" w:rsidRPr="008A7AA3" w:rsidRDefault="00D75025" w:rsidP="008A7AA3">
      <w:pPr>
        <w:pStyle w:val="Paragraph"/>
        <w:spacing w:before="0"/>
        <w:jc w:val="both"/>
      </w:pPr>
    </w:p>
    <w:p w14:paraId="5E35DB76" w14:textId="63F10BA0" w:rsidR="00D75025" w:rsidRPr="008A7AA3" w:rsidRDefault="00D75025" w:rsidP="008A7AA3">
      <w:pPr>
        <w:pStyle w:val="Paragraph"/>
        <w:spacing w:before="0"/>
        <w:jc w:val="both"/>
      </w:pPr>
      <w:r w:rsidRPr="008A7AA3">
        <w:lastRenderedPageBreak/>
        <w:tab/>
        <w:t>1</w:t>
      </w:r>
      <w:r w:rsidR="00F5707C">
        <w:t>9</w:t>
      </w:r>
      <w:r w:rsidRPr="008A7AA3">
        <w:t>.</w:t>
      </w:r>
      <w:r w:rsidR="00F5707C">
        <w:t>7</w:t>
      </w:r>
      <w:r w:rsidRPr="008A7AA3">
        <w:tab/>
      </w:r>
      <w:r w:rsidR="00A81521" w:rsidRPr="008A7AA3">
        <w:rPr>
          <w:rStyle w:val="Title-Subclause1"/>
          <w:szCs w:val="24"/>
        </w:rPr>
        <w:t>Assignment</w:t>
      </w:r>
      <w:r w:rsidR="00A81521" w:rsidRPr="008A7AA3">
        <w:t xml:space="preserve">. </w:t>
      </w:r>
      <w:bookmarkStart w:id="62" w:name="a550314"/>
      <w:bookmarkEnd w:id="61"/>
      <w:r w:rsidR="00405C52">
        <w:t>Customer</w:t>
      </w:r>
      <w:r w:rsidR="00B53D36" w:rsidRPr="008A7AA3">
        <w:t xml:space="preserve"> shall </w:t>
      </w:r>
      <w:r w:rsidR="005D5D24">
        <w:t xml:space="preserve">not </w:t>
      </w:r>
      <w:r w:rsidR="00B53D36" w:rsidRPr="008A7AA3">
        <w:t>assign any of its rights or delegate any of its obligations under th</w:t>
      </w:r>
      <w:r w:rsidR="00405C52">
        <w:t xml:space="preserve">e </w:t>
      </w:r>
      <w:r w:rsidR="00B53D36" w:rsidRPr="008A7AA3">
        <w:t xml:space="preserve">Agreement without the prior written consent of the </w:t>
      </w:r>
      <w:r w:rsidR="00405C52">
        <w:t>Company</w:t>
      </w:r>
      <w:r w:rsidR="00B53D36" w:rsidRPr="008A7AA3">
        <w:t xml:space="preserve">. Any purported assignment or delegation in violation of this Section is null and void. No permitted assignment or delegation relieves the assigning or delegating </w:t>
      </w:r>
      <w:r w:rsidR="00405C52">
        <w:t>p</w:t>
      </w:r>
      <w:r w:rsidR="00B53D36" w:rsidRPr="008A7AA3">
        <w:t>arty of any of its obligations</w:t>
      </w:r>
      <w:r w:rsidR="00405C52">
        <w:t>, unless otherwise agreed to by the Company in writing</w:t>
      </w:r>
      <w:r w:rsidR="00B53D36" w:rsidRPr="008A7AA3">
        <w:t>. Notwithstanding the above, C</w:t>
      </w:r>
      <w:r w:rsidR="001C1B11">
        <w:t>ompany</w:t>
      </w:r>
      <w:r w:rsidR="00B53D36" w:rsidRPr="008A7AA3">
        <w:t xml:space="preserve"> may assign any of its rights or delegate any of its obligations without the consent of the </w:t>
      </w:r>
      <w:r w:rsidR="00405C52">
        <w:t>Customer</w:t>
      </w:r>
      <w:r w:rsidR="00B53D36" w:rsidRPr="008A7AA3">
        <w:t xml:space="preserve">. </w:t>
      </w:r>
    </w:p>
    <w:p w14:paraId="1CCEF348" w14:textId="77777777" w:rsidR="00D75025" w:rsidRPr="008A7AA3" w:rsidRDefault="00D75025" w:rsidP="008A7AA3">
      <w:pPr>
        <w:pStyle w:val="Paragraph"/>
        <w:spacing w:before="0"/>
        <w:jc w:val="both"/>
      </w:pPr>
    </w:p>
    <w:p w14:paraId="78D549B1" w14:textId="0F204A06" w:rsidR="00D75025" w:rsidRPr="008A7AA3" w:rsidRDefault="00D75025" w:rsidP="008A7AA3">
      <w:pPr>
        <w:pStyle w:val="Paragraph"/>
        <w:spacing w:before="0"/>
        <w:jc w:val="both"/>
      </w:pPr>
      <w:r w:rsidRPr="008A7AA3">
        <w:tab/>
        <w:t>1</w:t>
      </w:r>
      <w:r w:rsidR="00F5707C">
        <w:t>9.8</w:t>
      </w:r>
      <w:r w:rsidRPr="008A7AA3">
        <w:tab/>
      </w:r>
      <w:r w:rsidR="00A81521" w:rsidRPr="008A7AA3">
        <w:rPr>
          <w:rStyle w:val="Title-Subclause1"/>
          <w:szCs w:val="24"/>
        </w:rPr>
        <w:t>Successors and Assigns</w:t>
      </w:r>
      <w:r w:rsidR="00A81521" w:rsidRPr="008A7AA3">
        <w:t>. Th</w:t>
      </w:r>
      <w:r w:rsidR="00675DEE">
        <w:t>e</w:t>
      </w:r>
      <w:r w:rsidR="00A81521" w:rsidRPr="008A7AA3">
        <w:t xml:space="preserve"> Agreement is binding on and inures to the benefit of the </w:t>
      </w:r>
      <w:r w:rsidR="00795175">
        <w:t>p</w:t>
      </w:r>
      <w:r w:rsidR="00A81521" w:rsidRPr="008A7AA3">
        <w:t>arties to th</w:t>
      </w:r>
      <w:r w:rsidR="00675DEE">
        <w:t>e</w:t>
      </w:r>
      <w:r w:rsidR="00A81521" w:rsidRPr="008A7AA3">
        <w:t xml:space="preserve"> Agreement and their respective permitted successors and permitted assigns. </w:t>
      </w:r>
      <w:bookmarkStart w:id="63" w:name="a898753"/>
      <w:bookmarkEnd w:id="62"/>
    </w:p>
    <w:p w14:paraId="242E2070" w14:textId="77777777" w:rsidR="00D75025" w:rsidRPr="008A7AA3" w:rsidRDefault="00D75025" w:rsidP="008A7AA3">
      <w:pPr>
        <w:pStyle w:val="Paragraph"/>
        <w:spacing w:before="0"/>
        <w:jc w:val="both"/>
      </w:pPr>
    </w:p>
    <w:p w14:paraId="3427BB5A" w14:textId="0589BCF0" w:rsidR="00D75025" w:rsidRDefault="00D75025" w:rsidP="008A7AA3">
      <w:pPr>
        <w:pStyle w:val="Paragraph"/>
        <w:spacing w:before="0"/>
        <w:jc w:val="both"/>
      </w:pPr>
      <w:r w:rsidRPr="008A7AA3">
        <w:tab/>
        <w:t>1</w:t>
      </w:r>
      <w:r w:rsidR="00F5707C">
        <w:t>9.9</w:t>
      </w:r>
      <w:r w:rsidRPr="008A7AA3">
        <w:tab/>
      </w:r>
      <w:r w:rsidR="00A81521" w:rsidRPr="008A7AA3">
        <w:rPr>
          <w:rStyle w:val="Title-Subclause1"/>
          <w:szCs w:val="24"/>
        </w:rPr>
        <w:t>No Third-Party Beneficiaries</w:t>
      </w:r>
      <w:r w:rsidR="00A81521" w:rsidRPr="008A7AA3">
        <w:t xml:space="preserve">. </w:t>
      </w:r>
      <w:bookmarkEnd w:id="63"/>
      <w:r w:rsidR="002C4977" w:rsidRPr="008A7AA3">
        <w:t>Th</w:t>
      </w:r>
      <w:r w:rsidR="00675DEE">
        <w:t>e</w:t>
      </w:r>
      <w:r w:rsidR="002C4977" w:rsidRPr="008A7AA3">
        <w:t xml:space="preserve"> Agreement benefits solely the </w:t>
      </w:r>
      <w:r w:rsidR="00B336C7">
        <w:t>p</w:t>
      </w:r>
      <w:r w:rsidR="002C4977" w:rsidRPr="008A7AA3">
        <w:t>arties to th</w:t>
      </w:r>
      <w:r w:rsidR="00675DEE">
        <w:t xml:space="preserve">e </w:t>
      </w:r>
      <w:r w:rsidR="002C4977" w:rsidRPr="008A7AA3">
        <w:t>Agreement and their respective permitted successors and assigns and nothing in th</w:t>
      </w:r>
      <w:r w:rsidR="00B336C7">
        <w:t>e</w:t>
      </w:r>
      <w:r w:rsidR="002C4977" w:rsidRPr="008A7AA3">
        <w:t xml:space="preserve"> Agreement, express or implied, confers on any other person any legal or equitable right, benefit, or remedy of any nature whatsoever under or by reason of th</w:t>
      </w:r>
      <w:r w:rsidR="00675DEE">
        <w:t>e</w:t>
      </w:r>
      <w:r w:rsidR="00B336C7">
        <w:t xml:space="preserve"> </w:t>
      </w:r>
      <w:r w:rsidR="002C4977" w:rsidRPr="008A7AA3">
        <w:t xml:space="preserve">Agreement. </w:t>
      </w:r>
      <w:bookmarkStart w:id="64" w:name="a1026929"/>
    </w:p>
    <w:p w14:paraId="2CA49D71" w14:textId="77777777" w:rsidR="00F5707C" w:rsidRPr="008A7AA3" w:rsidRDefault="00F5707C" w:rsidP="008A7AA3">
      <w:pPr>
        <w:pStyle w:val="Paragraph"/>
        <w:spacing w:before="0"/>
        <w:jc w:val="both"/>
      </w:pPr>
    </w:p>
    <w:p w14:paraId="79B75E29" w14:textId="4F878C28" w:rsidR="00D1115D" w:rsidRPr="008A7AA3" w:rsidRDefault="00D75025" w:rsidP="008A7AA3">
      <w:pPr>
        <w:pStyle w:val="Paragraph"/>
        <w:spacing w:before="0"/>
        <w:jc w:val="both"/>
      </w:pPr>
      <w:r w:rsidRPr="008A7AA3">
        <w:tab/>
        <w:t>1</w:t>
      </w:r>
      <w:r w:rsidR="00F5707C">
        <w:t>9.10</w:t>
      </w:r>
      <w:r w:rsidRPr="008A7AA3">
        <w:tab/>
      </w:r>
      <w:r w:rsidR="00A81521" w:rsidRPr="008A7AA3">
        <w:rPr>
          <w:rStyle w:val="Title-Subclause1"/>
          <w:szCs w:val="24"/>
        </w:rPr>
        <w:t>Choice of Law</w:t>
      </w:r>
      <w:r w:rsidR="00A81521" w:rsidRPr="008A7AA3">
        <w:t xml:space="preserve">. </w:t>
      </w:r>
      <w:bookmarkStart w:id="65" w:name="a151060"/>
      <w:bookmarkEnd w:id="64"/>
      <w:r w:rsidR="004C5BC4" w:rsidRPr="008A7AA3">
        <w:t>Th</w:t>
      </w:r>
      <w:r w:rsidR="00675DEE">
        <w:t>e</w:t>
      </w:r>
      <w:r w:rsidR="004C5BC4" w:rsidRPr="008A7AA3">
        <w:t xml:space="preserve"> Agreement, including construction, interpretation, validity and enforceability of th</w:t>
      </w:r>
      <w:r w:rsidR="0093461D">
        <w:t>e</w:t>
      </w:r>
      <w:r w:rsidR="004C5BC4" w:rsidRPr="008A7AA3">
        <w:t xml:space="preserve"> Agreement, and all matters arising out of or relating to th</w:t>
      </w:r>
      <w:r w:rsidR="0093461D">
        <w:t>e</w:t>
      </w:r>
      <w:r w:rsidR="004C5BC4" w:rsidRPr="008A7AA3">
        <w:t xml:space="preserve"> Agreement, whether in a court of law or in arbitration, shall be governed by, and construed in accordance with, the laws of the State of Louisiana, without regard to the conflict of law provisions thereof to the extent these principles or rules would require or permit the application of the laws of any jurisdiction other than those of the State of Louisiana.</w:t>
      </w:r>
    </w:p>
    <w:p w14:paraId="58301A73" w14:textId="77777777" w:rsidR="00D1115D" w:rsidRPr="008A7AA3" w:rsidRDefault="00D1115D" w:rsidP="008A7AA3">
      <w:pPr>
        <w:pStyle w:val="Paragraph"/>
        <w:spacing w:before="0"/>
        <w:jc w:val="both"/>
      </w:pPr>
    </w:p>
    <w:p w14:paraId="2F6032D7" w14:textId="79C6C8B1" w:rsidR="00D1115D" w:rsidRPr="008A7AA3" w:rsidRDefault="00D1115D" w:rsidP="008A7AA3">
      <w:pPr>
        <w:pStyle w:val="Paragraph"/>
        <w:spacing w:before="0"/>
        <w:jc w:val="both"/>
      </w:pPr>
      <w:r w:rsidRPr="008A7AA3">
        <w:tab/>
        <w:t>1</w:t>
      </w:r>
      <w:r w:rsidR="00F5707C">
        <w:t>9.11</w:t>
      </w:r>
      <w:r w:rsidRPr="008A7AA3">
        <w:tab/>
      </w:r>
      <w:r w:rsidR="00A81521" w:rsidRPr="008A7AA3">
        <w:rPr>
          <w:rStyle w:val="Title-Subclause1"/>
          <w:szCs w:val="24"/>
        </w:rPr>
        <w:t>Choice of Forum</w:t>
      </w:r>
      <w:r w:rsidR="00A81521" w:rsidRPr="008A7AA3">
        <w:t xml:space="preserve">. </w:t>
      </w:r>
      <w:bookmarkStart w:id="66" w:name="a396731"/>
      <w:bookmarkEnd w:id="65"/>
      <w:r w:rsidR="004C5BC4" w:rsidRPr="008A7AA3">
        <w:t xml:space="preserve">Each </w:t>
      </w:r>
      <w:r w:rsidR="008262F3">
        <w:t>p</w:t>
      </w:r>
      <w:r w:rsidR="004C5BC4" w:rsidRPr="008A7AA3">
        <w:t>arty irrevocably and unconditionally agrees that it will not commence any action, litigation or proceeding of any kind whatsoever against the other Party in any way arising from or relating to th</w:t>
      </w:r>
      <w:r w:rsidR="008262F3">
        <w:t>e</w:t>
      </w:r>
      <w:r w:rsidR="004C5BC4" w:rsidRPr="008A7AA3">
        <w:t xml:space="preserve"> Agreement and all contemplated transactions, including contract, equity, tort, fraud and statutory claims,</w:t>
      </w:r>
      <w:r w:rsidR="00ED5A38" w:rsidRPr="008A7AA3">
        <w:t xml:space="preserve"> in court and any such claim</w:t>
      </w:r>
      <w:r w:rsidR="004C5BC4" w:rsidRPr="008A7AA3">
        <w:t xml:space="preserve"> shall be determined in arbitration under Section 1</w:t>
      </w:r>
      <w:r w:rsidR="008262F3">
        <w:t>7</w:t>
      </w:r>
      <w:r w:rsidR="004C5BC4" w:rsidRPr="008A7AA3">
        <w:t xml:space="preserve"> above. In the event any legal proceeding is brought by either party in any court, the </w:t>
      </w:r>
      <w:r w:rsidR="008262F3">
        <w:t>p</w:t>
      </w:r>
      <w:r w:rsidR="004C5BC4" w:rsidRPr="008A7AA3">
        <w:t xml:space="preserve">arties agree that the exclusive jurisdiction for such a proceeding shall be the U.S. District Court for the Middle District of Louisiana or, if such court does not have subject matter jurisdiction, the courts of the State of Louisiana sitting in East Baton Rouge Parish, and any appellate court thereof. </w:t>
      </w:r>
      <w:bookmarkStart w:id="67" w:name="a588994"/>
      <w:bookmarkEnd w:id="66"/>
    </w:p>
    <w:p w14:paraId="2DCA2425" w14:textId="77777777" w:rsidR="00D1115D" w:rsidRPr="008A7AA3" w:rsidRDefault="00D1115D" w:rsidP="008A7AA3">
      <w:pPr>
        <w:pStyle w:val="Paragraph"/>
        <w:spacing w:before="0"/>
        <w:jc w:val="both"/>
      </w:pPr>
    </w:p>
    <w:p w14:paraId="60FF09E2" w14:textId="135850C7" w:rsidR="002C4977" w:rsidRPr="008A7AA3" w:rsidRDefault="00D1115D" w:rsidP="008A7AA3">
      <w:pPr>
        <w:pStyle w:val="Paragraph"/>
        <w:spacing w:before="0"/>
        <w:jc w:val="both"/>
        <w:rPr>
          <w:u w:val="single"/>
        </w:rPr>
      </w:pPr>
      <w:r w:rsidRPr="008A7AA3">
        <w:tab/>
        <w:t>1</w:t>
      </w:r>
      <w:r w:rsidR="00F5707C">
        <w:t>9.12</w:t>
      </w:r>
      <w:r w:rsidRPr="008A7AA3">
        <w:tab/>
      </w:r>
      <w:r w:rsidR="00A81521" w:rsidRPr="008A7AA3">
        <w:rPr>
          <w:rStyle w:val="Title-Subclause1"/>
          <w:szCs w:val="24"/>
        </w:rPr>
        <w:t>Force Majeure</w:t>
      </w:r>
      <w:r w:rsidR="00A81521" w:rsidRPr="008A7AA3">
        <w:t xml:space="preserve">. </w:t>
      </w:r>
      <w:bookmarkEnd w:id="67"/>
      <w:r w:rsidR="008262F3">
        <w:t>Company and Customer</w:t>
      </w:r>
      <w:r w:rsidR="002C4977" w:rsidRPr="008A7AA3">
        <w:t xml:space="preserve"> shall </w:t>
      </w:r>
      <w:r w:rsidR="008262F3">
        <w:t xml:space="preserve">not </w:t>
      </w:r>
      <w:r w:rsidR="002C4977" w:rsidRPr="008A7AA3">
        <w:t xml:space="preserve">be liable or responsible to the other </w:t>
      </w:r>
      <w:r w:rsidR="008262F3">
        <w:t>p</w:t>
      </w:r>
      <w:r w:rsidR="002C4977" w:rsidRPr="008A7AA3">
        <w:t>arty, or be deemed to have defaulted under or breached th</w:t>
      </w:r>
      <w:r w:rsidR="008262F3">
        <w:t xml:space="preserve">e </w:t>
      </w:r>
      <w:r w:rsidR="002C4977" w:rsidRPr="008A7AA3">
        <w:t>Agreement, for any failure or delay in fulfilling or performing any term of th</w:t>
      </w:r>
      <w:r w:rsidR="008262F3">
        <w:t>e</w:t>
      </w:r>
      <w:r w:rsidR="002C4977" w:rsidRPr="008A7AA3">
        <w:t xml:space="preserve"> Agreement, except for any obligations of Customer to make payments to C</w:t>
      </w:r>
      <w:r w:rsidR="008262F3">
        <w:t>ompany</w:t>
      </w:r>
      <w:r w:rsidR="002C4977" w:rsidRPr="008A7AA3">
        <w:t> hereunder, when and to the extent such failure or delay is caused by or results from acts beyond the impacted party's ("Impacted Party") reasonable control, including, without limitation, the following force majeure events: (a) acts of God; (b) flood, fire, earthquake, epidemics, or explosion; (c) war, invasion, hostilities (whether war is declared or not), terrorist threats or acts, riot or other civil unrest; (d) government order, law, or actions; (e) embargoes or blockades in effect on or after the date of this Agreement; and (f) national or regional emergency; (g) telecommunication breakdowns, power outages or shortages, lack of warehouse or storage space, inadequate transportation services, or inability or delay in obtaining supplies of adequate or suitable materials; and (h) other similar events beyond the reasonable control of the Impacted Party. For purposes of this Section 1</w:t>
      </w:r>
      <w:r w:rsidR="00A0145A">
        <w:t>9.12</w:t>
      </w:r>
      <w:r w:rsidR="002C4977" w:rsidRPr="008A7AA3">
        <w:t>. when applied to</w:t>
      </w:r>
      <w:r w:rsidR="002C4977" w:rsidRPr="008A7AA3">
        <w:rPr>
          <w:b/>
          <w:bCs/>
        </w:rPr>
        <w:t xml:space="preserve"> </w:t>
      </w:r>
      <w:r w:rsidR="002C4977" w:rsidRPr="008A7AA3">
        <w:lastRenderedPageBreak/>
        <w:t xml:space="preserve">Carrier “Impacted Party” includes any carriers. The Impacted Party shall immediately provide notice after any Force Majeure Event to the other party, stating the </w:t>
      </w:r>
      <w:proofErr w:type="gramStart"/>
      <w:r w:rsidR="002C4977" w:rsidRPr="008A7AA3">
        <w:t>period of time</w:t>
      </w:r>
      <w:proofErr w:type="gramEnd"/>
      <w:r w:rsidR="002C4977" w:rsidRPr="008A7AA3">
        <w:t xml:space="preserve"> the occurrence is expected to continue. The Impacted Party shall use diligent efforts to end the failure or delay and ensure the effects of such Force Majeure Event are minimized. The Impacted Party shall resume the performance of its obligations as soon as reasonably practicable after the removal of the cause. </w:t>
      </w:r>
      <w:proofErr w:type="gramStart"/>
      <w:r w:rsidR="002C4977" w:rsidRPr="008A7AA3">
        <w:t>In the event that</w:t>
      </w:r>
      <w:proofErr w:type="gramEnd"/>
      <w:r w:rsidR="002C4977" w:rsidRPr="008A7AA3">
        <w:t xml:space="preserve"> the Impacted Party's failure or delay remains uncured for a period of fourteen (14) days following written notice given by it under this Section, either </w:t>
      </w:r>
      <w:r w:rsidR="008262F3">
        <w:t>p</w:t>
      </w:r>
      <w:r w:rsidR="002C4977" w:rsidRPr="008A7AA3">
        <w:t>arty may thereafter terminate th</w:t>
      </w:r>
      <w:r w:rsidR="008262F3">
        <w:t>e</w:t>
      </w:r>
      <w:r w:rsidR="002C4977" w:rsidRPr="008A7AA3">
        <w:t xml:space="preserve"> Agreement upon seven (7) days' written notice.</w:t>
      </w:r>
    </w:p>
    <w:p w14:paraId="67A976C1" w14:textId="7BF7DB00" w:rsidR="00ED0CEE" w:rsidRPr="00BF6902" w:rsidRDefault="003210B6" w:rsidP="00ED0CEE">
      <w:pPr>
        <w:pStyle w:val="Paragraph"/>
        <w:spacing w:before="0"/>
        <w:jc w:val="both"/>
      </w:pPr>
      <w:r>
        <w:tab/>
      </w:r>
      <w:r>
        <w:tab/>
      </w:r>
      <w:r>
        <w:tab/>
      </w:r>
      <w:r>
        <w:tab/>
      </w:r>
    </w:p>
    <w:p w14:paraId="1CBFE00C" w14:textId="3C654A90" w:rsidR="00AE2F90" w:rsidRPr="00BF6902" w:rsidRDefault="00AE2F90" w:rsidP="00AE2F90">
      <w:pPr>
        <w:pStyle w:val="Paragraph"/>
        <w:jc w:val="both"/>
      </w:pPr>
    </w:p>
    <w:sectPr w:rsidR="00AE2F90" w:rsidRPr="00BF6902" w:rsidSect="0052773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B90BA" w14:textId="77777777" w:rsidR="00E47C7C" w:rsidRDefault="00E47C7C">
      <w:r>
        <w:separator/>
      </w:r>
    </w:p>
  </w:endnote>
  <w:endnote w:type="continuationSeparator" w:id="0">
    <w:p w14:paraId="0341F3EE" w14:textId="77777777" w:rsidR="00E47C7C" w:rsidRDefault="00E47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A503" w14:textId="77777777" w:rsidR="00B94EFF" w:rsidRDefault="00A81521" w:rsidP="00AE316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1167407B" w14:textId="77777777" w:rsidR="00B94EFF" w:rsidRDefault="00B94E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225761"/>
      <w:docPartObj>
        <w:docPartGallery w:val="Page Numbers (Bottom of Page)"/>
        <w:docPartUnique/>
      </w:docPartObj>
    </w:sdtPr>
    <w:sdtEndPr>
      <w:rPr>
        <w:rFonts w:ascii="Times New Roman" w:hAnsi="Times New Roman" w:cs="Times New Roman"/>
        <w:noProof/>
      </w:rPr>
    </w:sdtEndPr>
    <w:sdtContent>
      <w:p w14:paraId="5EA7DACA" w14:textId="70781FAF" w:rsidR="00AD6CF8" w:rsidRPr="008A7AA3" w:rsidRDefault="00AD6CF8">
        <w:pPr>
          <w:pStyle w:val="Footer"/>
          <w:jc w:val="center"/>
          <w:rPr>
            <w:rFonts w:ascii="Times New Roman" w:hAnsi="Times New Roman" w:cs="Times New Roman"/>
          </w:rPr>
        </w:pPr>
        <w:r w:rsidRPr="008A7AA3">
          <w:rPr>
            <w:rFonts w:ascii="Times New Roman" w:hAnsi="Times New Roman" w:cs="Times New Roman"/>
          </w:rPr>
          <w:fldChar w:fldCharType="begin"/>
        </w:r>
        <w:r w:rsidRPr="008A7AA3">
          <w:rPr>
            <w:rFonts w:ascii="Times New Roman" w:hAnsi="Times New Roman" w:cs="Times New Roman"/>
          </w:rPr>
          <w:instrText xml:space="preserve"> PAGE   \* MERGEFORMAT </w:instrText>
        </w:r>
        <w:r w:rsidRPr="008A7AA3">
          <w:rPr>
            <w:rFonts w:ascii="Times New Roman" w:hAnsi="Times New Roman" w:cs="Times New Roman"/>
          </w:rPr>
          <w:fldChar w:fldCharType="separate"/>
        </w:r>
        <w:r w:rsidRPr="008A7AA3">
          <w:rPr>
            <w:rFonts w:ascii="Times New Roman" w:hAnsi="Times New Roman" w:cs="Times New Roman"/>
            <w:noProof/>
          </w:rPr>
          <w:t>2</w:t>
        </w:r>
        <w:r w:rsidRPr="008A7AA3">
          <w:rPr>
            <w:rFonts w:ascii="Times New Roman" w:hAnsi="Times New Roman" w:cs="Times New Roman"/>
            <w:noProof/>
          </w:rPr>
          <w:fldChar w:fldCharType="end"/>
        </w:r>
      </w:p>
    </w:sdtContent>
  </w:sdt>
  <w:p w14:paraId="3C738D0A" w14:textId="77777777" w:rsidR="00AD6CF8" w:rsidRDefault="00AD6C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841069"/>
      <w:docPartObj>
        <w:docPartGallery w:val="Page Numbers (Bottom of Page)"/>
        <w:docPartUnique/>
      </w:docPartObj>
    </w:sdtPr>
    <w:sdtEndPr>
      <w:rPr>
        <w:rFonts w:ascii="Times New Roman" w:hAnsi="Times New Roman" w:cs="Times New Roman"/>
        <w:noProof/>
      </w:rPr>
    </w:sdtEndPr>
    <w:sdtContent>
      <w:p w14:paraId="1FE5AC4B" w14:textId="3DBEB7C7" w:rsidR="007A0BC0" w:rsidRPr="008A7AA3" w:rsidRDefault="007A0BC0">
        <w:pPr>
          <w:pStyle w:val="Footer"/>
          <w:jc w:val="center"/>
          <w:rPr>
            <w:rFonts w:ascii="Times New Roman" w:hAnsi="Times New Roman" w:cs="Times New Roman"/>
          </w:rPr>
        </w:pPr>
        <w:r w:rsidRPr="008A7AA3">
          <w:rPr>
            <w:rFonts w:ascii="Times New Roman" w:hAnsi="Times New Roman" w:cs="Times New Roman"/>
          </w:rPr>
          <w:fldChar w:fldCharType="begin"/>
        </w:r>
        <w:r w:rsidRPr="008A7AA3">
          <w:rPr>
            <w:rFonts w:ascii="Times New Roman" w:hAnsi="Times New Roman" w:cs="Times New Roman"/>
          </w:rPr>
          <w:instrText xml:space="preserve"> PAGE   \* MERGEFORMAT </w:instrText>
        </w:r>
        <w:r w:rsidRPr="008A7AA3">
          <w:rPr>
            <w:rFonts w:ascii="Times New Roman" w:hAnsi="Times New Roman" w:cs="Times New Roman"/>
          </w:rPr>
          <w:fldChar w:fldCharType="separate"/>
        </w:r>
        <w:r w:rsidRPr="008A7AA3">
          <w:rPr>
            <w:rFonts w:ascii="Times New Roman" w:hAnsi="Times New Roman" w:cs="Times New Roman"/>
            <w:noProof/>
          </w:rPr>
          <w:t>2</w:t>
        </w:r>
        <w:r w:rsidRPr="008A7AA3">
          <w:rPr>
            <w:rFonts w:ascii="Times New Roman" w:hAnsi="Times New Roman" w:cs="Times New Roman"/>
            <w:noProof/>
          </w:rPr>
          <w:fldChar w:fldCharType="end"/>
        </w:r>
      </w:p>
    </w:sdtContent>
  </w:sdt>
  <w:p w14:paraId="16ADAD7F" w14:textId="77777777" w:rsidR="007A0BC0" w:rsidRDefault="007A0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8E494" w14:textId="77777777" w:rsidR="00E47C7C" w:rsidRDefault="00E47C7C">
      <w:r>
        <w:separator/>
      </w:r>
    </w:p>
  </w:footnote>
  <w:footnote w:type="continuationSeparator" w:id="0">
    <w:p w14:paraId="27CAFA64" w14:textId="77777777" w:rsidR="00E47C7C" w:rsidRDefault="00E47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3CD2A" w14:textId="4143706F" w:rsidR="00EA04E7" w:rsidRDefault="00EA0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1D56" w14:textId="533D19E1" w:rsidR="00EA04E7" w:rsidRDefault="00EA04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A047" w14:textId="4AB94972" w:rsidR="00EA04E7" w:rsidRDefault="00EA04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A627DA"/>
    <w:lvl w:ilvl="0">
      <w:start w:val="1"/>
      <w:numFmt w:val="decimal"/>
      <w:lvlText w:val="%1."/>
      <w:lvlJc w:val="left"/>
      <w:pPr>
        <w:tabs>
          <w:tab w:val="num" w:pos="1800"/>
        </w:tabs>
        <w:ind w:left="1800" w:hanging="360"/>
      </w:pPr>
      <w:rPr>
        <w:color w:val="000000"/>
      </w:rPr>
    </w:lvl>
  </w:abstractNum>
  <w:abstractNum w:abstractNumId="1" w15:restartNumberingAfterBreak="0">
    <w:nsid w:val="FFFFFF7D"/>
    <w:multiLevelType w:val="singleLevel"/>
    <w:tmpl w:val="3E4EB328"/>
    <w:lvl w:ilvl="0">
      <w:start w:val="1"/>
      <w:numFmt w:val="decimal"/>
      <w:lvlText w:val="%1."/>
      <w:lvlJc w:val="left"/>
      <w:pPr>
        <w:tabs>
          <w:tab w:val="num" w:pos="1440"/>
        </w:tabs>
        <w:ind w:left="1440" w:hanging="360"/>
      </w:pPr>
      <w:rPr>
        <w:color w:val="000000"/>
      </w:rPr>
    </w:lvl>
  </w:abstractNum>
  <w:abstractNum w:abstractNumId="2" w15:restartNumberingAfterBreak="0">
    <w:nsid w:val="FFFFFF7E"/>
    <w:multiLevelType w:val="singleLevel"/>
    <w:tmpl w:val="805A969E"/>
    <w:lvl w:ilvl="0">
      <w:start w:val="1"/>
      <w:numFmt w:val="decimal"/>
      <w:lvlText w:val="%1."/>
      <w:lvlJc w:val="left"/>
      <w:pPr>
        <w:tabs>
          <w:tab w:val="num" w:pos="1080"/>
        </w:tabs>
        <w:ind w:left="1080" w:hanging="360"/>
      </w:pPr>
      <w:rPr>
        <w:color w:val="000000"/>
      </w:rPr>
    </w:lvl>
  </w:abstractNum>
  <w:abstractNum w:abstractNumId="3" w15:restartNumberingAfterBreak="0">
    <w:nsid w:val="FFFFFF7F"/>
    <w:multiLevelType w:val="singleLevel"/>
    <w:tmpl w:val="68DEA52E"/>
    <w:lvl w:ilvl="0">
      <w:start w:val="1"/>
      <w:numFmt w:val="decimal"/>
      <w:lvlText w:val="%1."/>
      <w:lvlJc w:val="left"/>
      <w:pPr>
        <w:tabs>
          <w:tab w:val="num" w:pos="720"/>
        </w:tabs>
        <w:ind w:left="720" w:hanging="360"/>
      </w:pPr>
      <w:rPr>
        <w:color w:val="000000"/>
      </w:rPr>
    </w:lvl>
  </w:abstractNum>
  <w:abstractNum w:abstractNumId="4" w15:restartNumberingAfterBreak="0">
    <w:nsid w:val="FFFFFF80"/>
    <w:multiLevelType w:val="singleLevel"/>
    <w:tmpl w:val="3BB28CEA"/>
    <w:lvl w:ilvl="0">
      <w:start w:val="1"/>
      <w:numFmt w:val="bullet"/>
      <w:lvlText w:val=""/>
      <w:lvlJc w:val="left"/>
      <w:pPr>
        <w:tabs>
          <w:tab w:val="num" w:pos="1800"/>
        </w:tabs>
        <w:ind w:left="1800" w:hanging="360"/>
      </w:pPr>
      <w:rPr>
        <w:rFonts w:ascii="Symbol" w:hAnsi="Symbol" w:hint="default"/>
        <w:color w:val="000000"/>
      </w:rPr>
    </w:lvl>
  </w:abstractNum>
  <w:abstractNum w:abstractNumId="5" w15:restartNumberingAfterBreak="0">
    <w:nsid w:val="FFFFFF81"/>
    <w:multiLevelType w:val="singleLevel"/>
    <w:tmpl w:val="4448D14A"/>
    <w:lvl w:ilvl="0">
      <w:start w:val="1"/>
      <w:numFmt w:val="bullet"/>
      <w:lvlText w:val=""/>
      <w:lvlJc w:val="left"/>
      <w:pPr>
        <w:tabs>
          <w:tab w:val="num" w:pos="1440"/>
        </w:tabs>
        <w:ind w:left="1440" w:hanging="360"/>
      </w:pPr>
      <w:rPr>
        <w:rFonts w:ascii="Symbol" w:hAnsi="Symbol" w:hint="default"/>
        <w:color w:val="000000"/>
      </w:rPr>
    </w:lvl>
  </w:abstractNum>
  <w:abstractNum w:abstractNumId="6" w15:restartNumberingAfterBreak="0">
    <w:nsid w:val="FFFFFF82"/>
    <w:multiLevelType w:val="singleLevel"/>
    <w:tmpl w:val="DA661126"/>
    <w:lvl w:ilvl="0">
      <w:start w:val="1"/>
      <w:numFmt w:val="bullet"/>
      <w:lvlText w:val=""/>
      <w:lvlJc w:val="left"/>
      <w:pPr>
        <w:tabs>
          <w:tab w:val="num" w:pos="1080"/>
        </w:tabs>
        <w:ind w:left="1080" w:hanging="360"/>
      </w:pPr>
      <w:rPr>
        <w:rFonts w:ascii="Symbol" w:hAnsi="Symbol" w:hint="default"/>
        <w:color w:val="000000"/>
      </w:rPr>
    </w:lvl>
  </w:abstractNum>
  <w:abstractNum w:abstractNumId="7" w15:restartNumberingAfterBreak="0">
    <w:nsid w:val="FFFFFF83"/>
    <w:multiLevelType w:val="singleLevel"/>
    <w:tmpl w:val="248C9836"/>
    <w:lvl w:ilvl="0">
      <w:start w:val="1"/>
      <w:numFmt w:val="bullet"/>
      <w:lvlText w:val=""/>
      <w:lvlJc w:val="left"/>
      <w:pPr>
        <w:tabs>
          <w:tab w:val="num" w:pos="720"/>
        </w:tabs>
        <w:ind w:left="720" w:hanging="360"/>
      </w:pPr>
      <w:rPr>
        <w:rFonts w:ascii="Symbol" w:hAnsi="Symbol" w:hint="default"/>
        <w:color w:val="000000"/>
      </w:rPr>
    </w:lvl>
  </w:abstractNum>
  <w:abstractNum w:abstractNumId="8" w15:restartNumberingAfterBreak="0">
    <w:nsid w:val="FFFFFF88"/>
    <w:multiLevelType w:val="singleLevel"/>
    <w:tmpl w:val="6A6AE452"/>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B7085120"/>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1665706"/>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B01623"/>
    <w:multiLevelType w:val="hybridMultilevel"/>
    <w:tmpl w:val="CAFA8D30"/>
    <w:lvl w:ilvl="0" w:tplc="91947196">
      <w:start w:val="1"/>
      <w:numFmt w:val="decimal"/>
      <w:pStyle w:val="List-NumberedListLevel1"/>
      <w:lvlText w:val="%1.  "/>
      <w:lvlJc w:val="left"/>
      <w:pPr>
        <w:tabs>
          <w:tab w:val="num" w:pos="720"/>
        </w:tabs>
        <w:ind w:left="720" w:hanging="432"/>
      </w:pPr>
      <w:rPr>
        <w:rFonts w:hint="default"/>
        <w:color w:val="000000"/>
      </w:rPr>
    </w:lvl>
    <w:lvl w:ilvl="1" w:tplc="E7F8A836" w:tentative="1">
      <w:start w:val="1"/>
      <w:numFmt w:val="lowerLetter"/>
      <w:lvlText w:val="%2."/>
      <w:lvlJc w:val="left"/>
      <w:pPr>
        <w:ind w:left="1728" w:hanging="360"/>
      </w:pPr>
    </w:lvl>
    <w:lvl w:ilvl="2" w:tplc="B37299D6" w:tentative="1">
      <w:start w:val="1"/>
      <w:numFmt w:val="lowerRoman"/>
      <w:lvlText w:val="%3."/>
      <w:lvlJc w:val="right"/>
      <w:pPr>
        <w:ind w:left="2448" w:hanging="180"/>
      </w:pPr>
    </w:lvl>
    <w:lvl w:ilvl="3" w:tplc="3C2CBF12" w:tentative="1">
      <w:start w:val="1"/>
      <w:numFmt w:val="decimal"/>
      <w:lvlText w:val="%4."/>
      <w:lvlJc w:val="left"/>
      <w:pPr>
        <w:ind w:left="3168" w:hanging="360"/>
      </w:pPr>
    </w:lvl>
    <w:lvl w:ilvl="4" w:tplc="9370D9B0" w:tentative="1">
      <w:start w:val="1"/>
      <w:numFmt w:val="lowerLetter"/>
      <w:lvlText w:val="%5."/>
      <w:lvlJc w:val="left"/>
      <w:pPr>
        <w:ind w:left="3888" w:hanging="360"/>
      </w:pPr>
    </w:lvl>
    <w:lvl w:ilvl="5" w:tplc="E6701884" w:tentative="1">
      <w:start w:val="1"/>
      <w:numFmt w:val="lowerRoman"/>
      <w:lvlText w:val="%6."/>
      <w:lvlJc w:val="right"/>
      <w:pPr>
        <w:ind w:left="4608" w:hanging="180"/>
      </w:pPr>
    </w:lvl>
    <w:lvl w:ilvl="6" w:tplc="E5E8BA1A" w:tentative="1">
      <w:start w:val="1"/>
      <w:numFmt w:val="decimal"/>
      <w:lvlText w:val="%7."/>
      <w:lvlJc w:val="left"/>
      <w:pPr>
        <w:ind w:left="5328" w:hanging="360"/>
      </w:pPr>
    </w:lvl>
    <w:lvl w:ilvl="7" w:tplc="F4F622C8" w:tentative="1">
      <w:start w:val="1"/>
      <w:numFmt w:val="lowerLetter"/>
      <w:lvlText w:val="%8."/>
      <w:lvlJc w:val="left"/>
      <w:pPr>
        <w:ind w:left="6048" w:hanging="360"/>
      </w:pPr>
    </w:lvl>
    <w:lvl w:ilvl="8" w:tplc="CBECC284" w:tentative="1">
      <w:start w:val="1"/>
      <w:numFmt w:val="lowerRoman"/>
      <w:lvlText w:val="%9."/>
      <w:lvlJc w:val="right"/>
      <w:pPr>
        <w:ind w:left="6768" w:hanging="180"/>
      </w:pPr>
    </w:lvl>
  </w:abstractNum>
  <w:abstractNum w:abstractNumId="12" w15:restartNumberingAfterBreak="0">
    <w:nsid w:val="06A65087"/>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5861DF"/>
    <w:multiLevelType w:val="multilevel"/>
    <w:tmpl w:val="04090023"/>
    <w:lvl w:ilvl="0">
      <w:start w:val="1"/>
      <w:numFmt w:val="upperRoman"/>
      <w:pStyle w:val="Heading1"/>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E963150"/>
    <w:multiLevelType w:val="hybridMultilevel"/>
    <w:tmpl w:val="098CBEF2"/>
    <w:lvl w:ilvl="0" w:tplc="AE74282E">
      <w:start w:val="1"/>
      <w:numFmt w:val="decimal"/>
      <w:pStyle w:val="SLPara-Clause"/>
      <w:lvlText w:val="%1.  "/>
      <w:lvlJc w:val="left"/>
      <w:pPr>
        <w:tabs>
          <w:tab w:val="num" w:pos="936"/>
        </w:tabs>
        <w:ind w:left="0" w:firstLine="432"/>
      </w:pPr>
      <w:rPr>
        <w:rFonts w:hint="default"/>
        <w:color w:val="000000"/>
      </w:rPr>
    </w:lvl>
    <w:lvl w:ilvl="1" w:tplc="B3368B40" w:tentative="1">
      <w:start w:val="1"/>
      <w:numFmt w:val="lowerLetter"/>
      <w:lvlText w:val="%2."/>
      <w:lvlJc w:val="left"/>
      <w:pPr>
        <w:ind w:left="1440" w:hanging="360"/>
      </w:pPr>
    </w:lvl>
    <w:lvl w:ilvl="2" w:tplc="8792587C" w:tentative="1">
      <w:start w:val="1"/>
      <w:numFmt w:val="lowerRoman"/>
      <w:lvlText w:val="%3."/>
      <w:lvlJc w:val="right"/>
      <w:pPr>
        <w:ind w:left="2160" w:hanging="180"/>
      </w:pPr>
    </w:lvl>
    <w:lvl w:ilvl="3" w:tplc="DDACC1B0" w:tentative="1">
      <w:start w:val="1"/>
      <w:numFmt w:val="decimal"/>
      <w:lvlText w:val="%4."/>
      <w:lvlJc w:val="left"/>
      <w:pPr>
        <w:ind w:left="2880" w:hanging="360"/>
      </w:pPr>
    </w:lvl>
    <w:lvl w:ilvl="4" w:tplc="F1B660DA" w:tentative="1">
      <w:start w:val="1"/>
      <w:numFmt w:val="lowerLetter"/>
      <w:lvlText w:val="%5."/>
      <w:lvlJc w:val="left"/>
      <w:pPr>
        <w:ind w:left="3600" w:hanging="360"/>
      </w:pPr>
    </w:lvl>
    <w:lvl w:ilvl="5" w:tplc="1DE64360" w:tentative="1">
      <w:start w:val="1"/>
      <w:numFmt w:val="lowerRoman"/>
      <w:lvlText w:val="%6."/>
      <w:lvlJc w:val="right"/>
      <w:pPr>
        <w:ind w:left="4320" w:hanging="180"/>
      </w:pPr>
    </w:lvl>
    <w:lvl w:ilvl="6" w:tplc="44B069A2" w:tentative="1">
      <w:start w:val="1"/>
      <w:numFmt w:val="decimal"/>
      <w:lvlText w:val="%7."/>
      <w:lvlJc w:val="left"/>
      <w:pPr>
        <w:ind w:left="5040" w:hanging="360"/>
      </w:pPr>
    </w:lvl>
    <w:lvl w:ilvl="7" w:tplc="D67E1974" w:tentative="1">
      <w:start w:val="1"/>
      <w:numFmt w:val="lowerLetter"/>
      <w:lvlText w:val="%8."/>
      <w:lvlJc w:val="left"/>
      <w:pPr>
        <w:ind w:left="5760" w:hanging="360"/>
      </w:pPr>
    </w:lvl>
    <w:lvl w:ilvl="8" w:tplc="C2444CAA" w:tentative="1">
      <w:start w:val="1"/>
      <w:numFmt w:val="lowerRoman"/>
      <w:lvlText w:val="%9."/>
      <w:lvlJc w:val="right"/>
      <w:pPr>
        <w:ind w:left="6480" w:hanging="180"/>
      </w:pPr>
    </w:lvl>
  </w:abstractNum>
  <w:abstractNum w:abstractNumId="15" w15:restartNumberingAfterBreak="0">
    <w:nsid w:val="117D26E6"/>
    <w:multiLevelType w:val="hybridMultilevel"/>
    <w:tmpl w:val="2348D820"/>
    <w:lvl w:ilvl="0" w:tplc="0BD08120">
      <w:start w:val="1"/>
      <w:numFmt w:val="lowerLetter"/>
      <w:pStyle w:val="List-LowerAlphaListLevel1"/>
      <w:lvlText w:val="%1."/>
      <w:lvlJc w:val="left"/>
      <w:pPr>
        <w:tabs>
          <w:tab w:val="num" w:pos="720"/>
        </w:tabs>
        <w:ind w:left="720" w:hanging="432"/>
      </w:pPr>
      <w:rPr>
        <w:rFonts w:hint="default"/>
        <w:color w:val="000000"/>
      </w:rPr>
    </w:lvl>
    <w:lvl w:ilvl="1" w:tplc="44584F1C" w:tentative="1">
      <w:start w:val="1"/>
      <w:numFmt w:val="lowerLetter"/>
      <w:lvlText w:val="%2."/>
      <w:lvlJc w:val="left"/>
      <w:pPr>
        <w:ind w:left="1800" w:hanging="360"/>
      </w:pPr>
    </w:lvl>
    <w:lvl w:ilvl="2" w:tplc="39DAD130" w:tentative="1">
      <w:start w:val="1"/>
      <w:numFmt w:val="lowerRoman"/>
      <w:lvlText w:val="%3."/>
      <w:lvlJc w:val="right"/>
      <w:pPr>
        <w:ind w:left="2520" w:hanging="180"/>
      </w:pPr>
    </w:lvl>
    <w:lvl w:ilvl="3" w:tplc="C706A93C" w:tentative="1">
      <w:start w:val="1"/>
      <w:numFmt w:val="decimal"/>
      <w:lvlText w:val="%4."/>
      <w:lvlJc w:val="left"/>
      <w:pPr>
        <w:ind w:left="3240" w:hanging="360"/>
      </w:pPr>
    </w:lvl>
    <w:lvl w:ilvl="4" w:tplc="DD7694FE" w:tentative="1">
      <w:start w:val="1"/>
      <w:numFmt w:val="lowerLetter"/>
      <w:lvlText w:val="%5."/>
      <w:lvlJc w:val="left"/>
      <w:pPr>
        <w:ind w:left="3960" w:hanging="360"/>
      </w:pPr>
    </w:lvl>
    <w:lvl w:ilvl="5" w:tplc="673A87C8" w:tentative="1">
      <w:start w:val="1"/>
      <w:numFmt w:val="lowerRoman"/>
      <w:lvlText w:val="%6."/>
      <w:lvlJc w:val="right"/>
      <w:pPr>
        <w:ind w:left="4680" w:hanging="180"/>
      </w:pPr>
    </w:lvl>
    <w:lvl w:ilvl="6" w:tplc="82D47394" w:tentative="1">
      <w:start w:val="1"/>
      <w:numFmt w:val="decimal"/>
      <w:lvlText w:val="%7."/>
      <w:lvlJc w:val="left"/>
      <w:pPr>
        <w:ind w:left="5400" w:hanging="360"/>
      </w:pPr>
    </w:lvl>
    <w:lvl w:ilvl="7" w:tplc="6260522A" w:tentative="1">
      <w:start w:val="1"/>
      <w:numFmt w:val="lowerLetter"/>
      <w:lvlText w:val="%8."/>
      <w:lvlJc w:val="left"/>
      <w:pPr>
        <w:ind w:left="6120" w:hanging="360"/>
      </w:pPr>
    </w:lvl>
    <w:lvl w:ilvl="8" w:tplc="A886C374" w:tentative="1">
      <w:start w:val="1"/>
      <w:numFmt w:val="lowerRoman"/>
      <w:lvlText w:val="%9."/>
      <w:lvlJc w:val="right"/>
      <w:pPr>
        <w:ind w:left="6840" w:hanging="180"/>
      </w:pPr>
    </w:lvl>
  </w:abstractNum>
  <w:abstractNum w:abstractNumId="16" w15:restartNumberingAfterBreak="0">
    <w:nsid w:val="13B52C61"/>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6E27F93"/>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8C04646"/>
    <w:multiLevelType w:val="hybridMultilevel"/>
    <w:tmpl w:val="80805694"/>
    <w:lvl w:ilvl="0" w:tplc="80245BF8">
      <w:start w:val="1"/>
      <w:numFmt w:val="decimal"/>
      <w:pStyle w:val="List-NumberedListLevel2"/>
      <w:lvlText w:val="%1.  "/>
      <w:lvlJc w:val="left"/>
      <w:pPr>
        <w:tabs>
          <w:tab w:val="num" w:pos="1152"/>
        </w:tabs>
        <w:ind w:left="1152" w:hanging="432"/>
      </w:pPr>
      <w:rPr>
        <w:rFonts w:hint="default"/>
        <w:color w:val="000000"/>
      </w:rPr>
    </w:lvl>
    <w:lvl w:ilvl="1" w:tplc="B2BC7C54" w:tentative="1">
      <w:start w:val="1"/>
      <w:numFmt w:val="lowerLetter"/>
      <w:lvlText w:val="%2."/>
      <w:lvlJc w:val="left"/>
      <w:pPr>
        <w:ind w:left="1440" w:hanging="360"/>
      </w:pPr>
    </w:lvl>
    <w:lvl w:ilvl="2" w:tplc="415CECD0" w:tentative="1">
      <w:start w:val="1"/>
      <w:numFmt w:val="lowerRoman"/>
      <w:lvlText w:val="%3."/>
      <w:lvlJc w:val="right"/>
      <w:pPr>
        <w:ind w:left="2160" w:hanging="180"/>
      </w:pPr>
    </w:lvl>
    <w:lvl w:ilvl="3" w:tplc="9B487DE8" w:tentative="1">
      <w:start w:val="1"/>
      <w:numFmt w:val="decimal"/>
      <w:lvlText w:val="%4."/>
      <w:lvlJc w:val="left"/>
      <w:pPr>
        <w:ind w:left="2880" w:hanging="360"/>
      </w:pPr>
    </w:lvl>
    <w:lvl w:ilvl="4" w:tplc="C5F6EF6E" w:tentative="1">
      <w:start w:val="1"/>
      <w:numFmt w:val="lowerLetter"/>
      <w:lvlText w:val="%5."/>
      <w:lvlJc w:val="left"/>
      <w:pPr>
        <w:ind w:left="3600" w:hanging="360"/>
      </w:pPr>
    </w:lvl>
    <w:lvl w:ilvl="5" w:tplc="F3BACBC6" w:tentative="1">
      <w:start w:val="1"/>
      <w:numFmt w:val="lowerRoman"/>
      <w:lvlText w:val="%6."/>
      <w:lvlJc w:val="right"/>
      <w:pPr>
        <w:ind w:left="4320" w:hanging="180"/>
      </w:pPr>
    </w:lvl>
    <w:lvl w:ilvl="6" w:tplc="0212A688" w:tentative="1">
      <w:start w:val="1"/>
      <w:numFmt w:val="decimal"/>
      <w:lvlText w:val="%7."/>
      <w:lvlJc w:val="left"/>
      <w:pPr>
        <w:ind w:left="5040" w:hanging="360"/>
      </w:pPr>
    </w:lvl>
    <w:lvl w:ilvl="7" w:tplc="53C88C56" w:tentative="1">
      <w:start w:val="1"/>
      <w:numFmt w:val="lowerLetter"/>
      <w:lvlText w:val="%8."/>
      <w:lvlJc w:val="left"/>
      <w:pPr>
        <w:ind w:left="5760" w:hanging="360"/>
      </w:pPr>
    </w:lvl>
    <w:lvl w:ilvl="8" w:tplc="55B2E1D6" w:tentative="1">
      <w:start w:val="1"/>
      <w:numFmt w:val="lowerRoman"/>
      <w:lvlText w:val="%9."/>
      <w:lvlJc w:val="right"/>
      <w:pPr>
        <w:ind w:left="6480" w:hanging="180"/>
      </w:pPr>
    </w:lvl>
  </w:abstractNum>
  <w:abstractNum w:abstractNumId="19" w15:restartNumberingAfterBreak="0">
    <w:nsid w:val="194817A6"/>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Text w:val=""/>
      <w:lvlJc w:val="left"/>
      <w:pPr>
        <w:tabs>
          <w:tab w:val="num" w:pos="3888"/>
        </w:tabs>
        <w:ind w:left="2448" w:firstLine="720"/>
      </w:pPr>
      <w:rPr>
        <w:rFonts w:hint="default"/>
        <w:color w:val="000000" w:themeColor="text1"/>
      </w:rPr>
    </w:lvl>
    <w:lvl w:ilvl="5">
      <w:start w:val="1"/>
      <w:numFmt w:val="none"/>
      <w:lvlText w:val=""/>
      <w:lvlJc w:val="left"/>
      <w:pPr>
        <w:tabs>
          <w:tab w:val="num" w:pos="4608"/>
        </w:tabs>
        <w:ind w:left="3600" w:firstLine="432"/>
      </w:pPr>
      <w:rPr>
        <w:rFonts w:hint="default"/>
      </w:rPr>
    </w:lvl>
    <w:lvl w:ilvl="6">
      <w:start w:val="1"/>
      <w:numFmt w:val="none"/>
      <w:lvlText w:val=""/>
      <w:lvlJc w:val="left"/>
      <w:pPr>
        <w:tabs>
          <w:tab w:val="num" w:pos="5328"/>
        </w:tabs>
        <w:ind w:left="4320" w:firstLine="432"/>
      </w:pPr>
      <w:rPr>
        <w:rFonts w:hint="default"/>
      </w:rPr>
    </w:lvl>
    <w:lvl w:ilvl="7">
      <w:start w:val="1"/>
      <w:numFmt w:val="none"/>
      <w:lvlText w:val=""/>
      <w:lvlJc w:val="left"/>
      <w:pPr>
        <w:tabs>
          <w:tab w:val="num" w:pos="6048"/>
        </w:tabs>
        <w:ind w:left="5040" w:firstLine="432"/>
      </w:pPr>
      <w:rPr>
        <w:rFonts w:hint="default"/>
      </w:rPr>
    </w:lvl>
    <w:lvl w:ilvl="8">
      <w:start w:val="1"/>
      <w:numFmt w:val="none"/>
      <w:lvlText w:val=""/>
      <w:lvlJc w:val="left"/>
      <w:pPr>
        <w:tabs>
          <w:tab w:val="num" w:pos="6768"/>
        </w:tabs>
        <w:ind w:left="5760" w:firstLine="432"/>
      </w:pPr>
      <w:rPr>
        <w:rFonts w:hint="default"/>
      </w:rPr>
    </w:lvl>
  </w:abstractNum>
  <w:abstractNum w:abstractNumId="21" w15:restartNumberingAfterBreak="0">
    <w:nsid w:val="1C1D3870"/>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03C4FE9"/>
    <w:multiLevelType w:val="hybridMultilevel"/>
    <w:tmpl w:val="C15A3DE2"/>
    <w:lvl w:ilvl="0" w:tplc="BA40B7D2">
      <w:start w:val="1"/>
      <w:numFmt w:val="upperLetter"/>
      <w:pStyle w:val="List-UpperAlphaListLevel1"/>
      <w:lvlText w:val="%1."/>
      <w:lvlJc w:val="left"/>
      <w:pPr>
        <w:tabs>
          <w:tab w:val="num" w:pos="720"/>
        </w:tabs>
        <w:ind w:left="720" w:hanging="432"/>
      </w:pPr>
      <w:rPr>
        <w:rFonts w:hint="default"/>
        <w:color w:val="000000"/>
      </w:rPr>
    </w:lvl>
    <w:lvl w:ilvl="1" w:tplc="936E7D48" w:tentative="1">
      <w:start w:val="1"/>
      <w:numFmt w:val="lowerLetter"/>
      <w:lvlText w:val="%2."/>
      <w:lvlJc w:val="left"/>
      <w:pPr>
        <w:ind w:left="1800" w:hanging="360"/>
      </w:pPr>
    </w:lvl>
    <w:lvl w:ilvl="2" w:tplc="CCE62DA6" w:tentative="1">
      <w:start w:val="1"/>
      <w:numFmt w:val="lowerRoman"/>
      <w:lvlText w:val="%3."/>
      <w:lvlJc w:val="right"/>
      <w:pPr>
        <w:ind w:left="2520" w:hanging="180"/>
      </w:pPr>
    </w:lvl>
    <w:lvl w:ilvl="3" w:tplc="A0D22D4C" w:tentative="1">
      <w:start w:val="1"/>
      <w:numFmt w:val="decimal"/>
      <w:lvlText w:val="%4."/>
      <w:lvlJc w:val="left"/>
      <w:pPr>
        <w:ind w:left="3240" w:hanging="360"/>
      </w:pPr>
    </w:lvl>
    <w:lvl w:ilvl="4" w:tplc="3A3EE7F8" w:tentative="1">
      <w:start w:val="1"/>
      <w:numFmt w:val="lowerLetter"/>
      <w:lvlText w:val="%5."/>
      <w:lvlJc w:val="left"/>
      <w:pPr>
        <w:ind w:left="3960" w:hanging="360"/>
      </w:pPr>
    </w:lvl>
    <w:lvl w:ilvl="5" w:tplc="C64E39BE" w:tentative="1">
      <w:start w:val="1"/>
      <w:numFmt w:val="lowerRoman"/>
      <w:lvlText w:val="%6."/>
      <w:lvlJc w:val="right"/>
      <w:pPr>
        <w:ind w:left="4680" w:hanging="180"/>
      </w:pPr>
    </w:lvl>
    <w:lvl w:ilvl="6" w:tplc="AEE62C7E" w:tentative="1">
      <w:start w:val="1"/>
      <w:numFmt w:val="decimal"/>
      <w:lvlText w:val="%7."/>
      <w:lvlJc w:val="left"/>
      <w:pPr>
        <w:ind w:left="5400" w:hanging="360"/>
      </w:pPr>
    </w:lvl>
    <w:lvl w:ilvl="7" w:tplc="681ECABE" w:tentative="1">
      <w:start w:val="1"/>
      <w:numFmt w:val="lowerLetter"/>
      <w:lvlText w:val="%8."/>
      <w:lvlJc w:val="left"/>
      <w:pPr>
        <w:ind w:left="6120" w:hanging="360"/>
      </w:pPr>
    </w:lvl>
    <w:lvl w:ilvl="8" w:tplc="50E86E02" w:tentative="1">
      <w:start w:val="1"/>
      <w:numFmt w:val="lowerRoman"/>
      <w:lvlText w:val="%9."/>
      <w:lvlJc w:val="right"/>
      <w:pPr>
        <w:ind w:left="6840" w:hanging="180"/>
      </w:pPr>
    </w:lvl>
  </w:abstractNum>
  <w:abstractNum w:abstractNumId="23" w15:restartNumberingAfterBreak="0">
    <w:nsid w:val="203E315E"/>
    <w:multiLevelType w:val="hybridMultilevel"/>
    <w:tmpl w:val="57A0F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AE6368"/>
    <w:multiLevelType w:val="hybridMultilevel"/>
    <w:tmpl w:val="87265294"/>
    <w:lvl w:ilvl="0" w:tplc="0F7C63AE">
      <w:start w:val="1"/>
      <w:numFmt w:val="upperLetter"/>
      <w:pStyle w:val="List-UpperAlphaListLevel2"/>
      <w:lvlText w:val="%1."/>
      <w:lvlJc w:val="left"/>
      <w:pPr>
        <w:tabs>
          <w:tab w:val="num" w:pos="1152"/>
        </w:tabs>
        <w:ind w:left="1152" w:hanging="432"/>
      </w:pPr>
      <w:rPr>
        <w:rFonts w:hint="default"/>
        <w:color w:val="000000"/>
      </w:rPr>
    </w:lvl>
    <w:lvl w:ilvl="1" w:tplc="6ED42B6A" w:tentative="1">
      <w:start w:val="1"/>
      <w:numFmt w:val="lowerLetter"/>
      <w:lvlText w:val="%2."/>
      <w:lvlJc w:val="left"/>
      <w:pPr>
        <w:ind w:left="2160" w:hanging="360"/>
      </w:pPr>
    </w:lvl>
    <w:lvl w:ilvl="2" w:tplc="EF3ECF12" w:tentative="1">
      <w:start w:val="1"/>
      <w:numFmt w:val="lowerRoman"/>
      <w:lvlText w:val="%3."/>
      <w:lvlJc w:val="right"/>
      <w:pPr>
        <w:ind w:left="2880" w:hanging="180"/>
      </w:pPr>
    </w:lvl>
    <w:lvl w:ilvl="3" w:tplc="A3AA5814" w:tentative="1">
      <w:start w:val="1"/>
      <w:numFmt w:val="decimal"/>
      <w:lvlText w:val="%4."/>
      <w:lvlJc w:val="left"/>
      <w:pPr>
        <w:ind w:left="3600" w:hanging="360"/>
      </w:pPr>
    </w:lvl>
    <w:lvl w:ilvl="4" w:tplc="8E2252AE" w:tentative="1">
      <w:start w:val="1"/>
      <w:numFmt w:val="lowerLetter"/>
      <w:lvlText w:val="%5."/>
      <w:lvlJc w:val="left"/>
      <w:pPr>
        <w:ind w:left="4320" w:hanging="360"/>
      </w:pPr>
    </w:lvl>
    <w:lvl w:ilvl="5" w:tplc="6FC44F1C" w:tentative="1">
      <w:start w:val="1"/>
      <w:numFmt w:val="lowerRoman"/>
      <w:lvlText w:val="%6."/>
      <w:lvlJc w:val="right"/>
      <w:pPr>
        <w:ind w:left="5040" w:hanging="180"/>
      </w:pPr>
    </w:lvl>
    <w:lvl w:ilvl="6" w:tplc="5E22DCE4" w:tentative="1">
      <w:start w:val="1"/>
      <w:numFmt w:val="decimal"/>
      <w:lvlText w:val="%7."/>
      <w:lvlJc w:val="left"/>
      <w:pPr>
        <w:ind w:left="5760" w:hanging="360"/>
      </w:pPr>
    </w:lvl>
    <w:lvl w:ilvl="7" w:tplc="957665EC" w:tentative="1">
      <w:start w:val="1"/>
      <w:numFmt w:val="lowerLetter"/>
      <w:lvlText w:val="%8."/>
      <w:lvlJc w:val="left"/>
      <w:pPr>
        <w:ind w:left="6480" w:hanging="360"/>
      </w:pPr>
    </w:lvl>
    <w:lvl w:ilvl="8" w:tplc="834A0CE8" w:tentative="1">
      <w:start w:val="1"/>
      <w:numFmt w:val="lowerRoman"/>
      <w:lvlText w:val="%9."/>
      <w:lvlJc w:val="right"/>
      <w:pPr>
        <w:ind w:left="7200" w:hanging="180"/>
      </w:pPr>
    </w:lvl>
  </w:abstractNum>
  <w:abstractNum w:abstractNumId="25" w15:restartNumberingAfterBreak="0">
    <w:nsid w:val="279C52C1"/>
    <w:multiLevelType w:val="hybridMultilevel"/>
    <w:tmpl w:val="03ECC706"/>
    <w:lvl w:ilvl="0" w:tplc="FD1A6260">
      <w:start w:val="1"/>
      <w:numFmt w:val="decimal"/>
      <w:pStyle w:val="SLPara-OptClause"/>
      <w:lvlText w:val="[%1.  "/>
      <w:lvlJc w:val="left"/>
      <w:pPr>
        <w:tabs>
          <w:tab w:val="num" w:pos="936"/>
        </w:tabs>
        <w:ind w:left="0" w:firstLine="360"/>
      </w:pPr>
      <w:rPr>
        <w:rFonts w:hint="default"/>
        <w:color w:val="000000"/>
      </w:rPr>
    </w:lvl>
    <w:lvl w:ilvl="1" w:tplc="68BEBFFE">
      <w:start w:val="1"/>
      <w:numFmt w:val="lowerLetter"/>
      <w:lvlText w:val="%2."/>
      <w:lvlJc w:val="left"/>
      <w:pPr>
        <w:ind w:left="1440" w:hanging="360"/>
      </w:pPr>
    </w:lvl>
    <w:lvl w:ilvl="2" w:tplc="F03E2668">
      <w:start w:val="1"/>
      <w:numFmt w:val="lowerRoman"/>
      <w:lvlText w:val="%3."/>
      <w:lvlJc w:val="right"/>
      <w:pPr>
        <w:ind w:left="2160" w:hanging="180"/>
      </w:pPr>
    </w:lvl>
    <w:lvl w:ilvl="3" w:tplc="BD26F7AC">
      <w:start w:val="1"/>
      <w:numFmt w:val="decimal"/>
      <w:lvlText w:val="%4."/>
      <w:lvlJc w:val="left"/>
      <w:pPr>
        <w:ind w:left="2880" w:hanging="360"/>
      </w:pPr>
    </w:lvl>
    <w:lvl w:ilvl="4" w:tplc="36CA7078" w:tentative="1">
      <w:start w:val="1"/>
      <w:numFmt w:val="lowerLetter"/>
      <w:lvlText w:val="%5."/>
      <w:lvlJc w:val="left"/>
      <w:pPr>
        <w:ind w:left="3600" w:hanging="360"/>
      </w:pPr>
    </w:lvl>
    <w:lvl w:ilvl="5" w:tplc="41A26494" w:tentative="1">
      <w:start w:val="1"/>
      <w:numFmt w:val="lowerRoman"/>
      <w:lvlText w:val="%6."/>
      <w:lvlJc w:val="right"/>
      <w:pPr>
        <w:ind w:left="4320" w:hanging="180"/>
      </w:pPr>
    </w:lvl>
    <w:lvl w:ilvl="6" w:tplc="0B3A0EDC" w:tentative="1">
      <w:start w:val="1"/>
      <w:numFmt w:val="decimal"/>
      <w:lvlText w:val="%7."/>
      <w:lvlJc w:val="left"/>
      <w:pPr>
        <w:ind w:left="5040" w:hanging="360"/>
      </w:pPr>
    </w:lvl>
    <w:lvl w:ilvl="7" w:tplc="66BCC4A8" w:tentative="1">
      <w:start w:val="1"/>
      <w:numFmt w:val="lowerLetter"/>
      <w:lvlText w:val="%8."/>
      <w:lvlJc w:val="left"/>
      <w:pPr>
        <w:ind w:left="5760" w:hanging="360"/>
      </w:pPr>
    </w:lvl>
    <w:lvl w:ilvl="8" w:tplc="E37A44E4" w:tentative="1">
      <w:start w:val="1"/>
      <w:numFmt w:val="lowerRoman"/>
      <w:lvlText w:val="%9."/>
      <w:lvlJc w:val="right"/>
      <w:pPr>
        <w:ind w:left="6480" w:hanging="180"/>
      </w:pPr>
    </w:lvl>
  </w:abstractNum>
  <w:abstractNum w:abstractNumId="26" w15:restartNumberingAfterBreak="0">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themeColor="accent6" w:themeShade="80"/>
      </w:rPr>
    </w:lvl>
    <w:lvl w:ilvl="2">
      <w:start w:val="1"/>
      <w:numFmt w:val="lowerRoman"/>
      <w:pStyle w:val="SFParaOptsubclause2"/>
      <w:lvlText w:val="[(%3)"/>
      <w:lvlJc w:val="left"/>
      <w:pPr>
        <w:tabs>
          <w:tab w:val="num" w:pos="2880"/>
        </w:tabs>
        <w:ind w:left="1440" w:firstLine="648"/>
      </w:pPr>
      <w:rPr>
        <w:rFonts w:hint="default"/>
        <w:color w:val="984806" w:themeColor="accent6" w:themeShade="80"/>
      </w:rPr>
    </w:lvl>
    <w:lvl w:ilvl="3">
      <w:start w:val="1"/>
      <w:numFmt w:val="upperLetter"/>
      <w:pStyle w:val="SFParaOptsubclause3"/>
      <w:lvlText w:val="[(%4)"/>
      <w:lvlJc w:val="left"/>
      <w:pPr>
        <w:tabs>
          <w:tab w:val="num" w:pos="3600"/>
        </w:tabs>
        <w:ind w:left="2160" w:firstLine="648"/>
      </w:pPr>
      <w:rPr>
        <w:rFonts w:hint="default"/>
        <w:color w:val="984806" w:themeColor="accent6" w:themeShade="80"/>
      </w:rPr>
    </w:lvl>
    <w:lvl w:ilvl="4">
      <w:start w:val="1"/>
      <w:numFmt w:val="none"/>
      <w:lvlText w:val=""/>
      <w:lvlJc w:val="left"/>
      <w:pPr>
        <w:tabs>
          <w:tab w:val="num" w:pos="4320"/>
        </w:tabs>
        <w:ind w:left="2880" w:firstLine="720"/>
      </w:pPr>
      <w:rPr>
        <w:rFonts w:hint="default"/>
        <w:dstrike w:val="0"/>
        <w:vertAlign w:val="baseline"/>
      </w:rPr>
    </w:lvl>
    <w:lvl w:ilvl="5">
      <w:start w:val="1"/>
      <w:numFmt w:val="none"/>
      <w:lvlText w:val=""/>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Text w:val=""/>
      <w:lvlJc w:val="left"/>
      <w:pPr>
        <w:tabs>
          <w:tab w:val="num" w:pos="7200"/>
        </w:tabs>
        <w:ind w:left="5760" w:firstLine="720"/>
      </w:pPr>
      <w:rPr>
        <w:rFonts w:hint="default"/>
      </w:rPr>
    </w:lvl>
  </w:abstractNum>
  <w:abstractNum w:abstractNumId="27" w15:restartNumberingAfterBreak="0">
    <w:nsid w:val="2C4479E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color w:val="000000"/>
      </w:rPr>
    </w:lvl>
    <w:lvl w:ilvl="2">
      <w:start w:val="1"/>
      <w:numFmt w:val="lowerLetter"/>
      <w:pStyle w:val="MFParasubclause2"/>
      <w:lvlText w:val="(%3)"/>
      <w:lvlJc w:val="left"/>
      <w:pPr>
        <w:tabs>
          <w:tab w:val="num" w:pos="2448"/>
        </w:tabs>
        <w:ind w:left="1008" w:firstLine="720"/>
      </w:pPr>
      <w:rPr>
        <w:rFonts w:hint="default"/>
        <w:color w:val="000000"/>
      </w:rPr>
    </w:lvl>
    <w:lvl w:ilvl="3">
      <w:start w:val="1"/>
      <w:numFmt w:val="lowerRoman"/>
      <w:pStyle w:val="MFParasubclause3"/>
      <w:lvlText w:val="(%4)"/>
      <w:lvlJc w:val="left"/>
      <w:pPr>
        <w:tabs>
          <w:tab w:val="num" w:pos="3168"/>
        </w:tabs>
        <w:ind w:left="1728" w:firstLine="720"/>
      </w:pPr>
      <w:rPr>
        <w:rFonts w:hint="default"/>
        <w:color w:val="000000"/>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43794CB1"/>
    <w:multiLevelType w:val="multilevel"/>
    <w:tmpl w:val="CDF00AD4"/>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4"/>
        <w:vertAlign w:val="base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sz w:val="24"/>
      </w:rPr>
    </w:lvl>
    <w:lvl w:ilvl="2">
      <w:start w:val="1"/>
      <w:numFmt w:val="lowerLetter"/>
      <w:pStyle w:val="LFParasubclause2"/>
      <w:lvlText w:val="(%3)"/>
      <w:lvlJc w:val="left"/>
      <w:pPr>
        <w:tabs>
          <w:tab w:val="num" w:pos="2160"/>
        </w:tabs>
        <w:ind w:left="720" w:firstLine="720"/>
      </w:pPr>
      <w:rPr>
        <w:rFonts w:ascii="Times New Roman" w:hAnsi="Times New Roman" w:hint="default"/>
        <w:sz w:val="24"/>
      </w:rPr>
    </w:lvl>
    <w:lvl w:ilvl="3">
      <w:start w:val="1"/>
      <w:numFmt w:val="lowerRoman"/>
      <w:pStyle w:val="LFParasubclause3"/>
      <w:lvlText w:val="(%4)"/>
      <w:lvlJc w:val="left"/>
      <w:pPr>
        <w:tabs>
          <w:tab w:val="num" w:pos="2880"/>
        </w:tabs>
        <w:ind w:left="1440" w:firstLine="720"/>
      </w:pPr>
      <w:rPr>
        <w:rFonts w:hint="default"/>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8314B4A"/>
    <w:multiLevelType w:val="hybridMultilevel"/>
    <w:tmpl w:val="BCE07FB4"/>
    <w:lvl w:ilvl="0" w:tplc="DB7A529A">
      <w:start w:val="1"/>
      <w:numFmt w:val="lowerRoman"/>
      <w:pStyle w:val="List-LowerRomanListLevel2"/>
      <w:lvlText w:val="%1."/>
      <w:lvlJc w:val="right"/>
      <w:pPr>
        <w:tabs>
          <w:tab w:val="num" w:pos="1152"/>
        </w:tabs>
        <w:ind w:left="1152" w:hanging="288"/>
      </w:pPr>
      <w:rPr>
        <w:rFonts w:hint="default"/>
        <w:color w:val="000000"/>
      </w:rPr>
    </w:lvl>
    <w:lvl w:ilvl="1" w:tplc="6AB2893C" w:tentative="1">
      <w:start w:val="1"/>
      <w:numFmt w:val="lowerLetter"/>
      <w:lvlText w:val="%2."/>
      <w:lvlJc w:val="left"/>
      <w:pPr>
        <w:ind w:left="2520" w:hanging="360"/>
      </w:pPr>
    </w:lvl>
    <w:lvl w:ilvl="2" w:tplc="349CC388" w:tentative="1">
      <w:start w:val="1"/>
      <w:numFmt w:val="lowerRoman"/>
      <w:lvlText w:val="%3."/>
      <w:lvlJc w:val="right"/>
      <w:pPr>
        <w:ind w:left="3240" w:hanging="180"/>
      </w:pPr>
    </w:lvl>
    <w:lvl w:ilvl="3" w:tplc="B6EABE72" w:tentative="1">
      <w:start w:val="1"/>
      <w:numFmt w:val="decimal"/>
      <w:lvlText w:val="%4."/>
      <w:lvlJc w:val="left"/>
      <w:pPr>
        <w:ind w:left="3960" w:hanging="360"/>
      </w:pPr>
    </w:lvl>
    <w:lvl w:ilvl="4" w:tplc="CA9C593A" w:tentative="1">
      <w:start w:val="1"/>
      <w:numFmt w:val="lowerLetter"/>
      <w:lvlText w:val="%5."/>
      <w:lvlJc w:val="left"/>
      <w:pPr>
        <w:ind w:left="4680" w:hanging="360"/>
      </w:pPr>
    </w:lvl>
    <w:lvl w:ilvl="5" w:tplc="76E82746" w:tentative="1">
      <w:start w:val="1"/>
      <w:numFmt w:val="lowerRoman"/>
      <w:lvlText w:val="%6."/>
      <w:lvlJc w:val="right"/>
      <w:pPr>
        <w:ind w:left="5400" w:hanging="180"/>
      </w:pPr>
    </w:lvl>
    <w:lvl w:ilvl="6" w:tplc="1C50987E" w:tentative="1">
      <w:start w:val="1"/>
      <w:numFmt w:val="decimal"/>
      <w:lvlText w:val="%7."/>
      <w:lvlJc w:val="left"/>
      <w:pPr>
        <w:ind w:left="6120" w:hanging="360"/>
      </w:pPr>
    </w:lvl>
    <w:lvl w:ilvl="7" w:tplc="9516F5BA" w:tentative="1">
      <w:start w:val="1"/>
      <w:numFmt w:val="lowerLetter"/>
      <w:lvlText w:val="%8."/>
      <w:lvlJc w:val="left"/>
      <w:pPr>
        <w:ind w:left="6840" w:hanging="360"/>
      </w:pPr>
    </w:lvl>
    <w:lvl w:ilvl="8" w:tplc="9620CDD6" w:tentative="1">
      <w:start w:val="1"/>
      <w:numFmt w:val="lowerRoman"/>
      <w:lvlText w:val="%9."/>
      <w:lvlJc w:val="right"/>
      <w:pPr>
        <w:ind w:left="7560" w:hanging="180"/>
      </w:pPr>
    </w:lvl>
  </w:abstractNum>
  <w:abstractNum w:abstractNumId="32"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rPr>
    </w:lvl>
    <w:lvl w:ilvl="2">
      <w:start w:val="1"/>
      <w:numFmt w:val="lowerRoman"/>
      <w:pStyle w:val="SFParasubclause2"/>
      <w:lvlText w:val="(%3)"/>
      <w:lvlJc w:val="left"/>
      <w:pPr>
        <w:tabs>
          <w:tab w:val="num" w:pos="2880"/>
        </w:tabs>
        <w:ind w:left="1440" w:firstLine="720"/>
      </w:pPr>
      <w:rPr>
        <w:rFonts w:hint="default"/>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themeColor="text1"/>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33" w15:restartNumberingAfterBreak="0">
    <w:nsid w:val="573841A3"/>
    <w:multiLevelType w:val="multilevel"/>
    <w:tmpl w:val="08090029"/>
    <w:lvl w:ilvl="0">
      <w:start w:val="1"/>
      <w:numFmt w:val="decimal"/>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4" w15:restartNumberingAfterBreak="0">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themeColor="accent6" w:themeShade="80"/>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themeColor="accent6" w:themeShade="80"/>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themeColor="accent6" w:themeShade="80"/>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themeColor="accent6" w:themeShade="80"/>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5" w15:restartNumberingAfterBreak="0">
    <w:nsid w:val="5BE524B2"/>
    <w:multiLevelType w:val="hybridMultilevel"/>
    <w:tmpl w:val="5E16DCF8"/>
    <w:lvl w:ilvl="0" w:tplc="7FAE99F4">
      <w:start w:val="1"/>
      <w:numFmt w:val="lowerLetter"/>
      <w:pStyle w:val="List-LowerAlphaListLevel2"/>
      <w:lvlText w:val="%1."/>
      <w:lvlJc w:val="left"/>
      <w:pPr>
        <w:tabs>
          <w:tab w:val="num" w:pos="1152"/>
        </w:tabs>
        <w:ind w:left="115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1" w:tplc="B62E773C" w:tentative="1">
      <w:start w:val="1"/>
      <w:numFmt w:val="lowerLetter"/>
      <w:lvlText w:val="%2."/>
      <w:lvlJc w:val="left"/>
      <w:pPr>
        <w:ind w:left="2160" w:hanging="360"/>
      </w:pPr>
    </w:lvl>
    <w:lvl w:ilvl="2" w:tplc="CBDC3F08" w:tentative="1">
      <w:start w:val="1"/>
      <w:numFmt w:val="lowerRoman"/>
      <w:lvlText w:val="%3."/>
      <w:lvlJc w:val="right"/>
      <w:pPr>
        <w:ind w:left="2880" w:hanging="180"/>
      </w:pPr>
    </w:lvl>
    <w:lvl w:ilvl="3" w:tplc="9A9E27B6" w:tentative="1">
      <w:start w:val="1"/>
      <w:numFmt w:val="decimal"/>
      <w:lvlText w:val="%4."/>
      <w:lvlJc w:val="left"/>
      <w:pPr>
        <w:ind w:left="3600" w:hanging="360"/>
      </w:pPr>
    </w:lvl>
    <w:lvl w:ilvl="4" w:tplc="C7B612A4" w:tentative="1">
      <w:start w:val="1"/>
      <w:numFmt w:val="lowerLetter"/>
      <w:lvlText w:val="%5."/>
      <w:lvlJc w:val="left"/>
      <w:pPr>
        <w:ind w:left="4320" w:hanging="360"/>
      </w:pPr>
    </w:lvl>
    <w:lvl w:ilvl="5" w:tplc="96EE9F18" w:tentative="1">
      <w:start w:val="1"/>
      <w:numFmt w:val="lowerRoman"/>
      <w:lvlText w:val="%6."/>
      <w:lvlJc w:val="right"/>
      <w:pPr>
        <w:ind w:left="5040" w:hanging="180"/>
      </w:pPr>
    </w:lvl>
    <w:lvl w:ilvl="6" w:tplc="D846A2F2" w:tentative="1">
      <w:start w:val="1"/>
      <w:numFmt w:val="decimal"/>
      <w:lvlText w:val="%7."/>
      <w:lvlJc w:val="left"/>
      <w:pPr>
        <w:ind w:left="5760" w:hanging="360"/>
      </w:pPr>
    </w:lvl>
    <w:lvl w:ilvl="7" w:tplc="8F86ABF2" w:tentative="1">
      <w:start w:val="1"/>
      <w:numFmt w:val="lowerLetter"/>
      <w:lvlText w:val="%8."/>
      <w:lvlJc w:val="left"/>
      <w:pPr>
        <w:ind w:left="6480" w:hanging="360"/>
      </w:pPr>
    </w:lvl>
    <w:lvl w:ilvl="8" w:tplc="D0E201E2" w:tentative="1">
      <w:start w:val="1"/>
      <w:numFmt w:val="lowerRoman"/>
      <w:lvlText w:val="%9."/>
      <w:lvlJc w:val="right"/>
      <w:pPr>
        <w:ind w:left="7200" w:hanging="180"/>
      </w:pPr>
    </w:lvl>
  </w:abstractNum>
  <w:abstractNum w:abstractNumId="36" w15:restartNumberingAfterBreak="0">
    <w:nsid w:val="5FCF6547"/>
    <w:multiLevelType w:val="multilevel"/>
    <w:tmpl w:val="A1140E8E"/>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28F57F9"/>
    <w:multiLevelType w:val="multilevel"/>
    <w:tmpl w:val="21CE5E1A"/>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themeColor="accent6" w:themeShade="80"/>
        <w:u w:color="984806"/>
      </w:rPr>
    </w:lvl>
    <w:lvl w:ilvl="2">
      <w:start w:val="1"/>
      <w:numFmt w:val="lowerLetter"/>
      <w:pStyle w:val="MFParaOptsubclause2"/>
      <w:lvlText w:val="[(%3)"/>
      <w:lvlJc w:val="left"/>
      <w:pPr>
        <w:tabs>
          <w:tab w:val="num" w:pos="2448"/>
        </w:tabs>
        <w:ind w:left="1008" w:firstLine="648"/>
      </w:pPr>
      <w:rPr>
        <w:rFonts w:hint="default"/>
        <w:color w:val="984806" w:themeColor="accent6" w:themeShade="80"/>
        <w:u w:color="984806"/>
      </w:rPr>
    </w:lvl>
    <w:lvl w:ilvl="3">
      <w:start w:val="1"/>
      <w:numFmt w:val="lowerRoman"/>
      <w:pStyle w:val="MFParaOptsubclause3"/>
      <w:lvlText w:val="[(%4)"/>
      <w:lvlJc w:val="left"/>
      <w:pPr>
        <w:tabs>
          <w:tab w:val="num" w:pos="3168"/>
        </w:tabs>
        <w:ind w:left="1728" w:firstLine="648"/>
      </w:pPr>
      <w:rPr>
        <w:rFonts w:hint="default"/>
        <w:color w:val="984806" w:themeColor="accent6" w:themeShade="80"/>
        <w:u w:color="984806"/>
      </w:rPr>
    </w:lvl>
    <w:lvl w:ilvl="4">
      <w:start w:val="1"/>
      <w:numFmt w:val="upperLetter"/>
      <w:pStyle w:val="MFParaOptsubclause4"/>
      <w:lvlText w:val="[(%5)"/>
      <w:lvlJc w:val="left"/>
      <w:pPr>
        <w:tabs>
          <w:tab w:val="num" w:pos="3888"/>
        </w:tabs>
        <w:ind w:left="2448" w:firstLine="648"/>
      </w:pPr>
      <w:rPr>
        <w:rFonts w:hint="default"/>
        <w:color w:val="984806" w:themeColor="accent6" w:themeShade="80"/>
        <w:u w:color="984806"/>
      </w:rPr>
    </w:lvl>
    <w:lvl w:ilvl="5">
      <w:start w:val="1"/>
      <w:numFmt w:val="none"/>
      <w:lvlText w:val=""/>
      <w:lvlJc w:val="left"/>
      <w:pPr>
        <w:tabs>
          <w:tab w:val="num" w:pos="4608"/>
        </w:tabs>
        <w:ind w:left="3600" w:firstLine="360"/>
      </w:pPr>
      <w:rPr>
        <w:rFonts w:hint="default"/>
      </w:rPr>
    </w:lvl>
    <w:lvl w:ilvl="6">
      <w:start w:val="1"/>
      <w:numFmt w:val="none"/>
      <w:lvlText w:val=""/>
      <w:lvlJc w:val="left"/>
      <w:pPr>
        <w:tabs>
          <w:tab w:val="num" w:pos="5328"/>
        </w:tabs>
        <w:ind w:left="4320" w:firstLine="360"/>
      </w:pPr>
      <w:rPr>
        <w:rFonts w:hint="default"/>
      </w:rPr>
    </w:lvl>
    <w:lvl w:ilvl="7">
      <w:start w:val="1"/>
      <w:numFmt w:val="none"/>
      <w:lvlText w:val=""/>
      <w:lvlJc w:val="left"/>
      <w:pPr>
        <w:tabs>
          <w:tab w:val="num" w:pos="6048"/>
        </w:tabs>
        <w:ind w:left="5040" w:firstLine="360"/>
      </w:pPr>
      <w:rPr>
        <w:rFonts w:hint="default"/>
      </w:rPr>
    </w:lvl>
    <w:lvl w:ilvl="8">
      <w:start w:val="1"/>
      <w:numFmt w:val="none"/>
      <w:lvlText w:val=""/>
      <w:lvlJc w:val="left"/>
      <w:pPr>
        <w:tabs>
          <w:tab w:val="num" w:pos="6768"/>
        </w:tabs>
        <w:ind w:left="5760" w:firstLine="360"/>
      </w:pPr>
      <w:rPr>
        <w:rFonts w:hint="default"/>
      </w:rPr>
    </w:lvl>
  </w:abstractNum>
  <w:abstractNum w:abstractNumId="39" w15:restartNumberingAfterBreak="0">
    <w:nsid w:val="707C18F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3FF4B95"/>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3A2616"/>
    <w:multiLevelType w:val="hybridMultilevel"/>
    <w:tmpl w:val="1C7AD5D8"/>
    <w:lvl w:ilvl="0" w:tplc="BEC2C742">
      <w:start w:val="1"/>
      <w:numFmt w:val="lowerRoman"/>
      <w:pStyle w:val="List-LowerRomanListLevel1"/>
      <w:lvlText w:val="%1."/>
      <w:lvlJc w:val="right"/>
      <w:pPr>
        <w:tabs>
          <w:tab w:val="num" w:pos="720"/>
        </w:tabs>
        <w:ind w:left="720" w:hanging="288"/>
      </w:pPr>
      <w:rPr>
        <w:rFonts w:hint="default"/>
        <w:color w:val="000000"/>
      </w:rPr>
    </w:lvl>
    <w:lvl w:ilvl="1" w:tplc="DB2CBD7A" w:tentative="1">
      <w:start w:val="1"/>
      <w:numFmt w:val="lowerLetter"/>
      <w:lvlText w:val="%2."/>
      <w:lvlJc w:val="left"/>
      <w:pPr>
        <w:ind w:left="1440" w:hanging="360"/>
      </w:pPr>
    </w:lvl>
    <w:lvl w:ilvl="2" w:tplc="A7DC1D94" w:tentative="1">
      <w:start w:val="1"/>
      <w:numFmt w:val="lowerRoman"/>
      <w:lvlText w:val="%3."/>
      <w:lvlJc w:val="right"/>
      <w:pPr>
        <w:ind w:left="2160" w:hanging="180"/>
      </w:pPr>
    </w:lvl>
    <w:lvl w:ilvl="3" w:tplc="23280AE8" w:tentative="1">
      <w:start w:val="1"/>
      <w:numFmt w:val="decimal"/>
      <w:lvlText w:val="%4."/>
      <w:lvlJc w:val="left"/>
      <w:pPr>
        <w:ind w:left="2880" w:hanging="360"/>
      </w:pPr>
    </w:lvl>
    <w:lvl w:ilvl="4" w:tplc="D3726C7C" w:tentative="1">
      <w:start w:val="1"/>
      <w:numFmt w:val="lowerLetter"/>
      <w:lvlText w:val="%5."/>
      <w:lvlJc w:val="left"/>
      <w:pPr>
        <w:ind w:left="3600" w:hanging="360"/>
      </w:pPr>
    </w:lvl>
    <w:lvl w:ilvl="5" w:tplc="31A859C4" w:tentative="1">
      <w:start w:val="1"/>
      <w:numFmt w:val="lowerRoman"/>
      <w:lvlText w:val="%6."/>
      <w:lvlJc w:val="right"/>
      <w:pPr>
        <w:ind w:left="4320" w:hanging="180"/>
      </w:pPr>
    </w:lvl>
    <w:lvl w:ilvl="6" w:tplc="269695D0" w:tentative="1">
      <w:start w:val="1"/>
      <w:numFmt w:val="decimal"/>
      <w:lvlText w:val="%7."/>
      <w:lvlJc w:val="left"/>
      <w:pPr>
        <w:ind w:left="5040" w:hanging="360"/>
      </w:pPr>
    </w:lvl>
    <w:lvl w:ilvl="7" w:tplc="E734511A" w:tentative="1">
      <w:start w:val="1"/>
      <w:numFmt w:val="lowerLetter"/>
      <w:lvlText w:val="%8."/>
      <w:lvlJc w:val="left"/>
      <w:pPr>
        <w:ind w:left="5760" w:hanging="360"/>
      </w:pPr>
    </w:lvl>
    <w:lvl w:ilvl="8" w:tplc="E8CA0F8A" w:tentative="1">
      <w:start w:val="1"/>
      <w:numFmt w:val="lowerRoman"/>
      <w:lvlText w:val="%9."/>
      <w:lvlJc w:val="right"/>
      <w:pPr>
        <w:ind w:left="6480" w:hanging="180"/>
      </w:pPr>
    </w:lvl>
  </w:abstractNum>
  <w:num w:numId="1" w16cid:durableId="778136841">
    <w:abstractNumId w:val="32"/>
  </w:num>
  <w:num w:numId="2" w16cid:durableId="2005666113">
    <w:abstractNumId w:val="14"/>
  </w:num>
  <w:num w:numId="3" w16cid:durableId="2070877469">
    <w:abstractNumId w:val="29"/>
  </w:num>
  <w:num w:numId="4" w16cid:durableId="841118450">
    <w:abstractNumId w:val="28"/>
  </w:num>
  <w:num w:numId="5" w16cid:durableId="330723252">
    <w:abstractNumId w:val="34"/>
  </w:num>
  <w:num w:numId="6" w16cid:durableId="1375736021">
    <w:abstractNumId w:val="25"/>
  </w:num>
  <w:num w:numId="7" w16cid:durableId="1887595081">
    <w:abstractNumId w:val="26"/>
  </w:num>
  <w:num w:numId="8" w16cid:durableId="289867133">
    <w:abstractNumId w:val="38"/>
  </w:num>
  <w:num w:numId="9" w16cid:durableId="1332099343">
    <w:abstractNumId w:val="15"/>
  </w:num>
  <w:num w:numId="10" w16cid:durableId="1708796033">
    <w:abstractNumId w:val="35"/>
  </w:num>
  <w:num w:numId="11" w16cid:durableId="395782131">
    <w:abstractNumId w:val="41"/>
  </w:num>
  <w:num w:numId="12" w16cid:durableId="957570575">
    <w:abstractNumId w:val="31"/>
  </w:num>
  <w:num w:numId="13" w16cid:durableId="40836354">
    <w:abstractNumId w:val="22"/>
  </w:num>
  <w:num w:numId="14" w16cid:durableId="703360354">
    <w:abstractNumId w:val="24"/>
  </w:num>
  <w:num w:numId="15" w16cid:durableId="458305026">
    <w:abstractNumId w:val="20"/>
  </w:num>
  <w:num w:numId="16" w16cid:durableId="1642541009">
    <w:abstractNumId w:val="18"/>
  </w:num>
  <w:num w:numId="17" w16cid:durableId="570040358">
    <w:abstractNumId w:val="11"/>
  </w:num>
  <w:num w:numId="18" w16cid:durableId="1735083534">
    <w:abstractNumId w:val="33"/>
  </w:num>
  <w:num w:numId="19" w16cid:durableId="173570370">
    <w:abstractNumId w:val="30"/>
  </w:num>
  <w:num w:numId="20" w16cid:durableId="408234446">
    <w:abstractNumId w:val="13"/>
  </w:num>
  <w:num w:numId="21" w16cid:durableId="608321440">
    <w:abstractNumId w:val="36"/>
  </w:num>
  <w:num w:numId="22" w16cid:durableId="238441816">
    <w:abstractNumId w:val="21"/>
  </w:num>
  <w:num w:numId="23" w16cid:durableId="935939324">
    <w:abstractNumId w:val="10"/>
  </w:num>
  <w:num w:numId="24" w16cid:durableId="1972056654">
    <w:abstractNumId w:val="37"/>
  </w:num>
  <w:num w:numId="25" w16cid:durableId="861280825">
    <w:abstractNumId w:val="40"/>
  </w:num>
  <w:num w:numId="26" w16cid:durableId="1112088514">
    <w:abstractNumId w:val="39"/>
  </w:num>
  <w:num w:numId="27" w16cid:durableId="1715734600">
    <w:abstractNumId w:val="19"/>
  </w:num>
  <w:num w:numId="28" w16cid:durableId="297880124">
    <w:abstractNumId w:val="9"/>
  </w:num>
  <w:num w:numId="29" w16cid:durableId="191698781">
    <w:abstractNumId w:val="7"/>
  </w:num>
  <w:num w:numId="30" w16cid:durableId="535429241">
    <w:abstractNumId w:val="6"/>
  </w:num>
  <w:num w:numId="31" w16cid:durableId="759983364">
    <w:abstractNumId w:val="5"/>
  </w:num>
  <w:num w:numId="32" w16cid:durableId="844786946">
    <w:abstractNumId w:val="4"/>
  </w:num>
  <w:num w:numId="33" w16cid:durableId="1458334168">
    <w:abstractNumId w:val="8"/>
  </w:num>
  <w:num w:numId="34" w16cid:durableId="1532961833">
    <w:abstractNumId w:val="3"/>
  </w:num>
  <w:num w:numId="35" w16cid:durableId="1835367916">
    <w:abstractNumId w:val="2"/>
  </w:num>
  <w:num w:numId="36" w16cid:durableId="1440106127">
    <w:abstractNumId w:val="1"/>
  </w:num>
  <w:num w:numId="37" w16cid:durableId="532425689">
    <w:abstractNumId w:val="0"/>
  </w:num>
  <w:num w:numId="38" w16cid:durableId="889994164">
    <w:abstractNumId w:val="16"/>
  </w:num>
  <w:num w:numId="39" w16cid:durableId="1260722320">
    <w:abstractNumId w:val="27"/>
  </w:num>
  <w:num w:numId="40" w16cid:durableId="794832862">
    <w:abstractNumId w:val="12"/>
  </w:num>
  <w:num w:numId="41" w16cid:durableId="1168059209">
    <w:abstractNumId w:val="17"/>
  </w:num>
  <w:num w:numId="42" w16cid:durableId="18500227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C02315"/>
    <w:rsid w:val="00001770"/>
    <w:rsid w:val="00003907"/>
    <w:rsid w:val="000127E2"/>
    <w:rsid w:val="00017FDA"/>
    <w:rsid w:val="00024749"/>
    <w:rsid w:val="00025796"/>
    <w:rsid w:val="00027CB5"/>
    <w:rsid w:val="00036EED"/>
    <w:rsid w:val="00041F2D"/>
    <w:rsid w:val="00042016"/>
    <w:rsid w:val="0004211D"/>
    <w:rsid w:val="00052B97"/>
    <w:rsid w:val="0008277D"/>
    <w:rsid w:val="00087410"/>
    <w:rsid w:val="00095073"/>
    <w:rsid w:val="000A303A"/>
    <w:rsid w:val="000A6483"/>
    <w:rsid w:val="000B5A49"/>
    <w:rsid w:val="000C2792"/>
    <w:rsid w:val="000C57D2"/>
    <w:rsid w:val="000E3F21"/>
    <w:rsid w:val="00103B94"/>
    <w:rsid w:val="00111F2A"/>
    <w:rsid w:val="0012132E"/>
    <w:rsid w:val="001229DA"/>
    <w:rsid w:val="00123372"/>
    <w:rsid w:val="00155800"/>
    <w:rsid w:val="00165A54"/>
    <w:rsid w:val="00172B35"/>
    <w:rsid w:val="001A1CED"/>
    <w:rsid w:val="001A494D"/>
    <w:rsid w:val="001B0F4E"/>
    <w:rsid w:val="001B3678"/>
    <w:rsid w:val="001B4686"/>
    <w:rsid w:val="001C1B11"/>
    <w:rsid w:val="001C3716"/>
    <w:rsid w:val="001C595C"/>
    <w:rsid w:val="001C7AEF"/>
    <w:rsid w:val="001E77BF"/>
    <w:rsid w:val="001E7902"/>
    <w:rsid w:val="00232ECE"/>
    <w:rsid w:val="00244ADA"/>
    <w:rsid w:val="002533F8"/>
    <w:rsid w:val="00264090"/>
    <w:rsid w:val="00265F81"/>
    <w:rsid w:val="002938B4"/>
    <w:rsid w:val="0029669A"/>
    <w:rsid w:val="002A0B34"/>
    <w:rsid w:val="002A4B49"/>
    <w:rsid w:val="002B7534"/>
    <w:rsid w:val="002C1619"/>
    <w:rsid w:val="002C4977"/>
    <w:rsid w:val="002D064F"/>
    <w:rsid w:val="002D772D"/>
    <w:rsid w:val="002F26F3"/>
    <w:rsid w:val="003210B6"/>
    <w:rsid w:val="00322B6F"/>
    <w:rsid w:val="00333176"/>
    <w:rsid w:val="00337229"/>
    <w:rsid w:val="00341741"/>
    <w:rsid w:val="003472A7"/>
    <w:rsid w:val="00364468"/>
    <w:rsid w:val="00373BAC"/>
    <w:rsid w:val="003871BA"/>
    <w:rsid w:val="00391E6F"/>
    <w:rsid w:val="003A569A"/>
    <w:rsid w:val="003B65FD"/>
    <w:rsid w:val="003C4210"/>
    <w:rsid w:val="003C70DD"/>
    <w:rsid w:val="003C7D6A"/>
    <w:rsid w:val="003D2D8B"/>
    <w:rsid w:val="003D77F3"/>
    <w:rsid w:val="003E2611"/>
    <w:rsid w:val="0040063E"/>
    <w:rsid w:val="00405C52"/>
    <w:rsid w:val="004066B4"/>
    <w:rsid w:val="0041146D"/>
    <w:rsid w:val="004239E8"/>
    <w:rsid w:val="00434EB6"/>
    <w:rsid w:val="004403AA"/>
    <w:rsid w:val="00442DF6"/>
    <w:rsid w:val="00467041"/>
    <w:rsid w:val="004672AB"/>
    <w:rsid w:val="00470B23"/>
    <w:rsid w:val="004813A1"/>
    <w:rsid w:val="004858AA"/>
    <w:rsid w:val="004875A4"/>
    <w:rsid w:val="004A4EDD"/>
    <w:rsid w:val="004B66F6"/>
    <w:rsid w:val="004B7EED"/>
    <w:rsid w:val="004C152E"/>
    <w:rsid w:val="004C24D4"/>
    <w:rsid w:val="004C5BC4"/>
    <w:rsid w:val="004D7187"/>
    <w:rsid w:val="004F2AAC"/>
    <w:rsid w:val="004F644E"/>
    <w:rsid w:val="005010D2"/>
    <w:rsid w:val="00520B03"/>
    <w:rsid w:val="0052773B"/>
    <w:rsid w:val="00531A04"/>
    <w:rsid w:val="00541DD8"/>
    <w:rsid w:val="005674CE"/>
    <w:rsid w:val="00576169"/>
    <w:rsid w:val="00580B32"/>
    <w:rsid w:val="00582C43"/>
    <w:rsid w:val="005A549D"/>
    <w:rsid w:val="005A642A"/>
    <w:rsid w:val="005B2238"/>
    <w:rsid w:val="005D5D24"/>
    <w:rsid w:val="005E5501"/>
    <w:rsid w:val="005E6F64"/>
    <w:rsid w:val="005F01A7"/>
    <w:rsid w:val="005F06DB"/>
    <w:rsid w:val="005F4F72"/>
    <w:rsid w:val="005F648E"/>
    <w:rsid w:val="005F7160"/>
    <w:rsid w:val="00604F83"/>
    <w:rsid w:val="00635491"/>
    <w:rsid w:val="00637259"/>
    <w:rsid w:val="00650AD5"/>
    <w:rsid w:val="006619AA"/>
    <w:rsid w:val="00675DEE"/>
    <w:rsid w:val="00680659"/>
    <w:rsid w:val="006812ED"/>
    <w:rsid w:val="00682802"/>
    <w:rsid w:val="006A74C9"/>
    <w:rsid w:val="006C4F82"/>
    <w:rsid w:val="006D4DB0"/>
    <w:rsid w:val="00713489"/>
    <w:rsid w:val="00715E40"/>
    <w:rsid w:val="007178DD"/>
    <w:rsid w:val="00720F40"/>
    <w:rsid w:val="00724ECA"/>
    <w:rsid w:val="00730428"/>
    <w:rsid w:val="0074007A"/>
    <w:rsid w:val="00741132"/>
    <w:rsid w:val="007457E5"/>
    <w:rsid w:val="0074713C"/>
    <w:rsid w:val="00751A95"/>
    <w:rsid w:val="0077097D"/>
    <w:rsid w:val="00772156"/>
    <w:rsid w:val="0077246A"/>
    <w:rsid w:val="00774BE1"/>
    <w:rsid w:val="007873DE"/>
    <w:rsid w:val="00787D48"/>
    <w:rsid w:val="007940C2"/>
    <w:rsid w:val="00795175"/>
    <w:rsid w:val="007A082C"/>
    <w:rsid w:val="007A0BC0"/>
    <w:rsid w:val="007A4A48"/>
    <w:rsid w:val="007B23D6"/>
    <w:rsid w:val="007B6A2F"/>
    <w:rsid w:val="007C268C"/>
    <w:rsid w:val="00812E2F"/>
    <w:rsid w:val="00816DF9"/>
    <w:rsid w:val="00825A5B"/>
    <w:rsid w:val="008262F3"/>
    <w:rsid w:val="00865F79"/>
    <w:rsid w:val="00866370"/>
    <w:rsid w:val="00873BB9"/>
    <w:rsid w:val="00884CB6"/>
    <w:rsid w:val="008A7AA3"/>
    <w:rsid w:val="008C4384"/>
    <w:rsid w:val="0090276D"/>
    <w:rsid w:val="0090627F"/>
    <w:rsid w:val="00923060"/>
    <w:rsid w:val="009260C9"/>
    <w:rsid w:val="0093314E"/>
    <w:rsid w:val="0093461D"/>
    <w:rsid w:val="00936160"/>
    <w:rsid w:val="0094065C"/>
    <w:rsid w:val="00946F49"/>
    <w:rsid w:val="00960D9B"/>
    <w:rsid w:val="009630F7"/>
    <w:rsid w:val="00981559"/>
    <w:rsid w:val="009A1D1D"/>
    <w:rsid w:val="009A3027"/>
    <w:rsid w:val="009C548E"/>
    <w:rsid w:val="009C71ED"/>
    <w:rsid w:val="00A0145A"/>
    <w:rsid w:val="00A06509"/>
    <w:rsid w:val="00A13AFE"/>
    <w:rsid w:val="00A23E53"/>
    <w:rsid w:val="00A23F8A"/>
    <w:rsid w:val="00A24DAF"/>
    <w:rsid w:val="00A24F99"/>
    <w:rsid w:val="00A40AC6"/>
    <w:rsid w:val="00A4331D"/>
    <w:rsid w:val="00A53146"/>
    <w:rsid w:val="00A81521"/>
    <w:rsid w:val="00A86FC2"/>
    <w:rsid w:val="00AB3F16"/>
    <w:rsid w:val="00AB606F"/>
    <w:rsid w:val="00AC00A1"/>
    <w:rsid w:val="00AD6CF8"/>
    <w:rsid w:val="00AE0635"/>
    <w:rsid w:val="00AE21EE"/>
    <w:rsid w:val="00AE2F90"/>
    <w:rsid w:val="00AE3004"/>
    <w:rsid w:val="00AE4AB4"/>
    <w:rsid w:val="00B15446"/>
    <w:rsid w:val="00B27EA6"/>
    <w:rsid w:val="00B30EAC"/>
    <w:rsid w:val="00B331C2"/>
    <w:rsid w:val="00B336C7"/>
    <w:rsid w:val="00B41C9D"/>
    <w:rsid w:val="00B45760"/>
    <w:rsid w:val="00B469A2"/>
    <w:rsid w:val="00B53D36"/>
    <w:rsid w:val="00B56648"/>
    <w:rsid w:val="00B56B76"/>
    <w:rsid w:val="00B73359"/>
    <w:rsid w:val="00B92AA5"/>
    <w:rsid w:val="00B94EFF"/>
    <w:rsid w:val="00BB5695"/>
    <w:rsid w:val="00BD24E3"/>
    <w:rsid w:val="00BE1A8A"/>
    <w:rsid w:val="00BE55C1"/>
    <w:rsid w:val="00BF10A9"/>
    <w:rsid w:val="00BF1D60"/>
    <w:rsid w:val="00C00532"/>
    <w:rsid w:val="00C02315"/>
    <w:rsid w:val="00C02C89"/>
    <w:rsid w:val="00C077B5"/>
    <w:rsid w:val="00C12093"/>
    <w:rsid w:val="00C21FC2"/>
    <w:rsid w:val="00C23043"/>
    <w:rsid w:val="00C25658"/>
    <w:rsid w:val="00C371C8"/>
    <w:rsid w:val="00C415DD"/>
    <w:rsid w:val="00C44BD4"/>
    <w:rsid w:val="00C52D64"/>
    <w:rsid w:val="00C5345E"/>
    <w:rsid w:val="00C55605"/>
    <w:rsid w:val="00C620D2"/>
    <w:rsid w:val="00C72F3B"/>
    <w:rsid w:val="00C825BE"/>
    <w:rsid w:val="00C91406"/>
    <w:rsid w:val="00CA16A7"/>
    <w:rsid w:val="00CA4903"/>
    <w:rsid w:val="00CB6C85"/>
    <w:rsid w:val="00CC012F"/>
    <w:rsid w:val="00CD12E3"/>
    <w:rsid w:val="00CD3B1B"/>
    <w:rsid w:val="00CD4EAF"/>
    <w:rsid w:val="00CF25BC"/>
    <w:rsid w:val="00D00589"/>
    <w:rsid w:val="00D1115D"/>
    <w:rsid w:val="00D17D2E"/>
    <w:rsid w:val="00D255E4"/>
    <w:rsid w:val="00D309FA"/>
    <w:rsid w:val="00D34944"/>
    <w:rsid w:val="00D479C4"/>
    <w:rsid w:val="00D5069B"/>
    <w:rsid w:val="00D57FEB"/>
    <w:rsid w:val="00D613B8"/>
    <w:rsid w:val="00D720F7"/>
    <w:rsid w:val="00D75025"/>
    <w:rsid w:val="00D7517A"/>
    <w:rsid w:val="00D80AE3"/>
    <w:rsid w:val="00DA36F0"/>
    <w:rsid w:val="00DA5882"/>
    <w:rsid w:val="00DB2D3F"/>
    <w:rsid w:val="00DC1746"/>
    <w:rsid w:val="00DD171E"/>
    <w:rsid w:val="00DD2195"/>
    <w:rsid w:val="00DE4C52"/>
    <w:rsid w:val="00DF49A8"/>
    <w:rsid w:val="00DF4B10"/>
    <w:rsid w:val="00E00674"/>
    <w:rsid w:val="00E0628C"/>
    <w:rsid w:val="00E10858"/>
    <w:rsid w:val="00E12380"/>
    <w:rsid w:val="00E2604C"/>
    <w:rsid w:val="00E26540"/>
    <w:rsid w:val="00E34C17"/>
    <w:rsid w:val="00E45324"/>
    <w:rsid w:val="00E469D3"/>
    <w:rsid w:val="00E47C7C"/>
    <w:rsid w:val="00E83D2F"/>
    <w:rsid w:val="00E86984"/>
    <w:rsid w:val="00EA01A2"/>
    <w:rsid w:val="00EA04E7"/>
    <w:rsid w:val="00EB591B"/>
    <w:rsid w:val="00EC042F"/>
    <w:rsid w:val="00ED0CEE"/>
    <w:rsid w:val="00ED30E2"/>
    <w:rsid w:val="00ED5A38"/>
    <w:rsid w:val="00EE6CE8"/>
    <w:rsid w:val="00F17B6E"/>
    <w:rsid w:val="00F2055C"/>
    <w:rsid w:val="00F32370"/>
    <w:rsid w:val="00F3730E"/>
    <w:rsid w:val="00F4020F"/>
    <w:rsid w:val="00F52571"/>
    <w:rsid w:val="00F56517"/>
    <w:rsid w:val="00F5707C"/>
    <w:rsid w:val="00F61ADC"/>
    <w:rsid w:val="00F65834"/>
    <w:rsid w:val="00F6618E"/>
    <w:rsid w:val="00F72EC4"/>
    <w:rsid w:val="00F75200"/>
    <w:rsid w:val="00F76FBC"/>
    <w:rsid w:val="00F81F50"/>
    <w:rsid w:val="00F861F8"/>
    <w:rsid w:val="00F90785"/>
    <w:rsid w:val="00FD5256"/>
    <w:rsid w:val="00FE05BE"/>
    <w:rsid w:val="00FE3D54"/>
    <w:rsid w:val="00FF5382"/>
    <w:rsid w:val="00FF5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53A8C"/>
  <w15:docId w15:val="{2E6AC0FD-8534-4751-B549-302B172D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en-US" w:eastAsia="en-US" w:bidi="ar-SA"/>
      </w:rPr>
    </w:rPrDefault>
    <w:pPrDefault>
      <w:pPr>
        <w:spacing w:before="120"/>
      </w:pPr>
    </w:pPrDefault>
  </w:docDefaults>
  <w:latentStyles w:defLockedState="0" w:defUIPriority="0" w:defSemiHidden="0" w:defUnhideWhenUsed="0" w:defQFormat="0" w:count="376">
    <w:lsdException w:name="Normal" w:qFormat="1"/>
    <w:lsdException w:name="heading 1"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5796"/>
    <w:pPr>
      <w:spacing w:before="0" w:after="160" w:line="278" w:lineRule="auto"/>
    </w:pPr>
    <w:rPr>
      <w:rFonts w:asciiTheme="minorHAnsi" w:eastAsiaTheme="minorHAnsi" w:hAnsiTheme="minorHAnsi" w:cstheme="minorBidi"/>
      <w:kern w:val="2"/>
    </w:rPr>
  </w:style>
  <w:style w:type="paragraph" w:styleId="Heading1">
    <w:name w:val="heading 1"/>
    <w:basedOn w:val="Normal"/>
    <w:next w:val="Normal"/>
    <w:link w:val="Heading1Char"/>
    <w:semiHidden/>
    <w:qFormat/>
    <w:rsid w:val="00AE3165"/>
    <w:pPr>
      <w:keepNext/>
      <w:numPr>
        <w:numId w:val="20"/>
      </w:numPr>
      <w:pBdr>
        <w:bottom w:val="double" w:sz="4" w:space="1" w:color="auto"/>
      </w:pBdr>
      <w:spacing w:before="240" w:after="60"/>
      <w:outlineLvl w:val="0"/>
    </w:pPr>
    <w:rPr>
      <w:bCs/>
      <w:color w:val="000000"/>
      <w:kern w:val="32"/>
      <w:sz w:val="32"/>
      <w:szCs w:val="32"/>
    </w:rPr>
  </w:style>
  <w:style w:type="paragraph" w:styleId="Heading2">
    <w:name w:val="heading 2"/>
    <w:basedOn w:val="Normal"/>
    <w:next w:val="Normal"/>
    <w:link w:val="Heading2Char"/>
    <w:uiPriority w:val="9"/>
    <w:semiHidden/>
    <w:qFormat/>
    <w:rsid w:val="00351540"/>
    <w:pPr>
      <w:keepNext/>
      <w:keepLines/>
      <w:numPr>
        <w:ilvl w:val="1"/>
        <w:numId w:val="18"/>
      </w:numPr>
      <w:spacing w:before="20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semiHidden/>
    <w:qFormat/>
    <w:rsid w:val="00351540"/>
    <w:pPr>
      <w:keepNext/>
      <w:keepLines/>
      <w:numPr>
        <w:ilvl w:val="2"/>
        <w:numId w:val="18"/>
      </w:numPr>
      <w:spacing w:before="20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qFormat/>
    <w:rsid w:val="00351540"/>
    <w:pPr>
      <w:keepNext/>
      <w:keepLines/>
      <w:numPr>
        <w:ilvl w:val="3"/>
        <w:numId w:val="18"/>
      </w:numPr>
      <w:spacing w:before="20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qFormat/>
    <w:rsid w:val="00351540"/>
    <w:pPr>
      <w:keepNext/>
      <w:keepLines/>
      <w:numPr>
        <w:ilvl w:val="4"/>
        <w:numId w:val="18"/>
      </w:numPr>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qFormat/>
    <w:rsid w:val="00351540"/>
    <w:pPr>
      <w:keepNext/>
      <w:keepLines/>
      <w:numPr>
        <w:ilvl w:val="5"/>
        <w:numId w:val="18"/>
      </w:numPr>
      <w:spacing w:before="20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qFormat/>
    <w:rsid w:val="00351540"/>
    <w:pPr>
      <w:keepNext/>
      <w:keepLines/>
      <w:numPr>
        <w:ilvl w:val="6"/>
        <w:numId w:val="18"/>
      </w:numPr>
      <w:spacing w:before="20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qFormat/>
    <w:rsid w:val="00351540"/>
    <w:pPr>
      <w:keepNext/>
      <w:keepLines/>
      <w:numPr>
        <w:ilvl w:val="7"/>
        <w:numId w:val="18"/>
      </w:numPr>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qFormat/>
    <w:rsid w:val="00351540"/>
    <w:pPr>
      <w:keepNext/>
      <w:keepLines/>
      <w:numPr>
        <w:ilvl w:val="8"/>
        <w:numId w:val="18"/>
      </w:numPr>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rsid w:val="0002579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25796"/>
  </w:style>
  <w:style w:type="character" w:customStyle="1" w:styleId="Heading1Char">
    <w:name w:val="Heading 1 Char"/>
    <w:basedOn w:val="DefaultParagraphFont"/>
    <w:link w:val="Heading1"/>
    <w:semiHidden/>
    <w:rsid w:val="00AE3165"/>
    <w:rPr>
      <w:bCs/>
      <w:color w:val="000000"/>
      <w:kern w:val="32"/>
      <w:sz w:val="32"/>
      <w:szCs w:val="32"/>
    </w:rPr>
  </w:style>
  <w:style w:type="paragraph" w:customStyle="1" w:styleId="AttachmentHeading">
    <w:name w:val="Attachment Heading"/>
    <w:link w:val="AttachmentHeadingChar"/>
    <w:qFormat/>
    <w:rsid w:val="00AE3165"/>
    <w:pPr>
      <w:spacing w:after="240"/>
      <w:jc w:val="center"/>
    </w:pPr>
    <w:rPr>
      <w:rFonts w:ascii="Times New Roman" w:hAnsi="Times New Roman"/>
      <w:b/>
      <w:color w:val="000000"/>
    </w:rPr>
  </w:style>
  <w:style w:type="paragraph" w:customStyle="1" w:styleId="AttachmentName">
    <w:name w:val="Attachment Name"/>
    <w:link w:val="AttachmentNameChar"/>
    <w:qFormat/>
    <w:rsid w:val="00AE3165"/>
    <w:pPr>
      <w:spacing w:after="240"/>
      <w:jc w:val="center"/>
    </w:pPr>
    <w:rPr>
      <w:rFonts w:ascii="Times New Roman" w:hAnsi="Times New Roman"/>
      <w:b/>
      <w:caps/>
      <w:color w:val="000000"/>
      <w:szCs w:val="22"/>
    </w:rPr>
  </w:style>
  <w:style w:type="paragraph" w:customStyle="1" w:styleId="CoverSheetAsOf">
    <w:name w:val="Cover Sheet As Of"/>
    <w:basedOn w:val="Normal"/>
    <w:link w:val="CoverSheetAsOfChar"/>
    <w:semiHidden/>
    <w:qFormat/>
    <w:rsid w:val="00AE3165"/>
    <w:pPr>
      <w:jc w:val="center"/>
    </w:pPr>
    <w:rPr>
      <w:rFonts w:ascii="Times New Roman" w:hAnsi="Times New Roman"/>
      <w:color w:val="000000"/>
    </w:rPr>
  </w:style>
  <w:style w:type="paragraph" w:customStyle="1" w:styleId="CoverSheetHeading">
    <w:name w:val="Cover Sheet Heading"/>
    <w:link w:val="CoverSheetHeadingChar"/>
    <w:semiHidden/>
    <w:qFormat/>
    <w:rsid w:val="00AE3165"/>
    <w:pPr>
      <w:jc w:val="center"/>
    </w:pPr>
    <w:rPr>
      <w:rFonts w:ascii="Times New Roman" w:hAnsi="Times New Roman"/>
      <w:b/>
      <w:color w:val="000000"/>
      <w:szCs w:val="22"/>
    </w:rPr>
  </w:style>
  <w:style w:type="paragraph" w:customStyle="1" w:styleId="CoverSheetParty">
    <w:name w:val="Cover Sheet Party"/>
    <w:link w:val="CoverSheetPartyChar"/>
    <w:semiHidden/>
    <w:qFormat/>
    <w:rsid w:val="00AE3165"/>
    <w:pPr>
      <w:jc w:val="center"/>
    </w:pPr>
    <w:rPr>
      <w:rFonts w:ascii="Times New Roman" w:hAnsi="Times New Roman"/>
      <w:b/>
      <w:color w:val="000000"/>
      <w:szCs w:val="22"/>
    </w:rPr>
  </w:style>
  <w:style w:type="paragraph" w:customStyle="1" w:styleId="Juris">
    <w:name w:val="Juris"/>
    <w:basedOn w:val="Normal"/>
    <w:link w:val="JurisChar"/>
    <w:semiHidden/>
    <w:qFormat/>
    <w:rsid w:val="00AE3165"/>
    <w:rPr>
      <w:color w:val="000000"/>
    </w:rPr>
  </w:style>
  <w:style w:type="paragraph" w:customStyle="1" w:styleId="CoverSheetStaticAnd">
    <w:name w:val="Cover Sheet Static And"/>
    <w:link w:val="CoverSheetStaticAndChar"/>
    <w:semiHidden/>
    <w:qFormat/>
    <w:rsid w:val="00AE3165"/>
    <w:pPr>
      <w:jc w:val="center"/>
    </w:pPr>
    <w:rPr>
      <w:rFonts w:ascii="Times New Roman" w:hAnsi="Times New Roman"/>
      <w:color w:val="000000"/>
      <w:szCs w:val="22"/>
    </w:rPr>
  </w:style>
  <w:style w:type="paragraph" w:customStyle="1" w:styleId="CoverSheetStaticBetween">
    <w:name w:val="Cover Sheet Static Between"/>
    <w:link w:val="CoverSheetStaticBetweenChar"/>
    <w:semiHidden/>
    <w:qFormat/>
    <w:rsid w:val="00AE3165"/>
    <w:pPr>
      <w:jc w:val="center"/>
    </w:pPr>
    <w:rPr>
      <w:rFonts w:ascii="Times New Roman" w:hAnsi="Times New Roman"/>
      <w:color w:val="000000"/>
      <w:szCs w:val="22"/>
    </w:rPr>
  </w:style>
  <w:style w:type="character" w:customStyle="1" w:styleId="JurisChar">
    <w:name w:val="Juris Char"/>
    <w:basedOn w:val="DefaultParagraphFont"/>
    <w:link w:val="Juris"/>
    <w:semiHidden/>
    <w:rsid w:val="00AE3165"/>
    <w:rPr>
      <w:color w:val="000000"/>
    </w:rPr>
  </w:style>
  <w:style w:type="paragraph" w:customStyle="1" w:styleId="CoverSheetStaticDate">
    <w:name w:val="Cover Sheet Static Date"/>
    <w:link w:val="CoverSheetStaticDateChar"/>
    <w:semiHidden/>
    <w:rsid w:val="00AE3165"/>
    <w:pPr>
      <w:jc w:val="center"/>
    </w:pPr>
    <w:rPr>
      <w:rFonts w:ascii="Times New Roman" w:hAnsi="Times New Roman"/>
      <w:color w:val="000000"/>
      <w:szCs w:val="22"/>
    </w:rPr>
  </w:style>
  <w:style w:type="paragraph" w:customStyle="1" w:styleId="SFPara-Clause">
    <w:name w:val="SF Para - Clause"/>
    <w:link w:val="SFPara-ClauseChar"/>
    <w:qFormat/>
    <w:rsid w:val="00AE3165"/>
    <w:pPr>
      <w:numPr>
        <w:numId w:val="1"/>
      </w:numPr>
      <w:spacing w:before="240" w:after="240"/>
      <w:outlineLvl w:val="0"/>
    </w:pPr>
    <w:rPr>
      <w:rFonts w:ascii="Times New Roman" w:hAnsi="Times New Roman"/>
      <w:color w:val="000000"/>
    </w:rPr>
  </w:style>
  <w:style w:type="paragraph" w:customStyle="1" w:styleId="SFParasubclause1">
    <w:name w:val="SF Para subclause 1"/>
    <w:link w:val="SFParasubclause1Char"/>
    <w:qFormat/>
    <w:rsid w:val="00AE3165"/>
    <w:pPr>
      <w:numPr>
        <w:ilvl w:val="1"/>
        <w:numId w:val="1"/>
      </w:numPr>
      <w:spacing w:after="240"/>
      <w:outlineLvl w:val="1"/>
    </w:pPr>
    <w:rPr>
      <w:rFonts w:ascii="Times New Roman" w:hAnsi="Times New Roman"/>
      <w:color w:val="000000"/>
    </w:rPr>
  </w:style>
  <w:style w:type="paragraph" w:customStyle="1" w:styleId="SFParasubclause2">
    <w:name w:val="SF Para subclause 2"/>
    <w:link w:val="SFParasubclause2Char"/>
    <w:qFormat/>
    <w:rsid w:val="00AE3165"/>
    <w:pPr>
      <w:numPr>
        <w:ilvl w:val="2"/>
        <w:numId w:val="1"/>
      </w:numPr>
      <w:spacing w:after="240"/>
      <w:outlineLvl w:val="2"/>
    </w:pPr>
    <w:rPr>
      <w:rFonts w:ascii="Times New Roman" w:hAnsi="Times New Roman"/>
      <w:color w:val="000000"/>
    </w:rPr>
  </w:style>
  <w:style w:type="paragraph" w:customStyle="1" w:styleId="SFParasubclause3">
    <w:name w:val="SF Para subclause 3"/>
    <w:link w:val="SFParasubclause3Char"/>
    <w:qFormat/>
    <w:rsid w:val="00AE3165"/>
    <w:pPr>
      <w:numPr>
        <w:ilvl w:val="3"/>
        <w:numId w:val="1"/>
      </w:numPr>
      <w:spacing w:after="240"/>
      <w:outlineLvl w:val="3"/>
    </w:pPr>
    <w:rPr>
      <w:rFonts w:ascii="Times New Roman" w:hAnsi="Times New Roman"/>
      <w:color w:val="000000"/>
    </w:rPr>
  </w:style>
  <w:style w:type="character" w:customStyle="1" w:styleId="SFParasubclause1Char">
    <w:name w:val="SF Para subclause 1 Char"/>
    <w:basedOn w:val="DefaultParagraphFont"/>
    <w:link w:val="SFParasubclause1"/>
    <w:locked/>
    <w:rsid w:val="00AE3165"/>
    <w:rPr>
      <w:rFonts w:ascii="Times New Roman" w:hAnsi="Times New Roman"/>
      <w:color w:val="000000"/>
    </w:rPr>
  </w:style>
  <w:style w:type="paragraph" w:customStyle="1" w:styleId="SectionHeading">
    <w:name w:val="Section Heading"/>
    <w:link w:val="SectionHeadingChar"/>
    <w:qFormat/>
    <w:rsid w:val="00AE3165"/>
    <w:pPr>
      <w:spacing w:after="240"/>
      <w:jc w:val="center"/>
    </w:pPr>
    <w:rPr>
      <w:rFonts w:ascii="Times New Roman" w:hAnsi="Times New Roman"/>
      <w:b/>
      <w:color w:val="000000"/>
    </w:rPr>
  </w:style>
  <w:style w:type="table" w:styleId="TableGrid">
    <w:name w:val="Table Grid"/>
    <w:basedOn w:val="TableNormal"/>
    <w:rsid w:val="00AE3165"/>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ourceTypeChar">
    <w:name w:val="Resource Type Char"/>
    <w:basedOn w:val="DefaultParagraphFont"/>
    <w:link w:val="ResourceType"/>
    <w:semiHidden/>
    <w:rsid w:val="00AE3165"/>
    <w:rPr>
      <w:rFonts w:ascii="Times New Roman" w:hAnsi="Times New Roman"/>
      <w:color w:val="000000"/>
    </w:rPr>
  </w:style>
  <w:style w:type="character" w:customStyle="1" w:styleId="AbstractChar">
    <w:name w:val="Abstract Char"/>
    <w:basedOn w:val="DefaultParagraphFont"/>
    <w:link w:val="Abstract"/>
    <w:rsid w:val="00AE3165"/>
    <w:rPr>
      <w:rFonts w:ascii="Times New Roman" w:hAnsi="Times New Roman"/>
      <w:color w:val="000000"/>
    </w:rPr>
  </w:style>
  <w:style w:type="character" w:customStyle="1" w:styleId="DescriptiveHeadingChar">
    <w:name w:val="DescriptiveHeading Char"/>
    <w:basedOn w:val="DefaultParagraphFont"/>
    <w:link w:val="DescriptiveHeading"/>
    <w:rsid w:val="00AE3165"/>
    <w:rPr>
      <w:rFonts w:ascii="Times New Roman" w:hAnsi="Times New Roman"/>
      <w:b/>
      <w:color w:val="000000"/>
      <w:sz w:val="22"/>
      <w:szCs w:val="22"/>
    </w:rPr>
  </w:style>
  <w:style w:type="character" w:customStyle="1" w:styleId="TitleChar">
    <w:name w:val="Title Char"/>
    <w:basedOn w:val="DefaultParagraphFont"/>
    <w:link w:val="Title"/>
    <w:semiHidden/>
    <w:rsid w:val="00AE3165"/>
    <w:rPr>
      <w:rFonts w:ascii="Times New Roman" w:hAnsi="Times New Roman"/>
      <w:color w:val="000000"/>
      <w:szCs w:val="22"/>
    </w:rPr>
  </w:style>
  <w:style w:type="character" w:customStyle="1" w:styleId="AuthoringGroupChar">
    <w:name w:val="Authoring Group Char"/>
    <w:basedOn w:val="DefaultParagraphFont"/>
    <w:link w:val="AuthoringGroup"/>
    <w:semiHidden/>
    <w:rsid w:val="00AE3165"/>
    <w:rPr>
      <w:rFonts w:ascii="Times New Roman" w:hAnsi="Times New Roman"/>
      <w:color w:val="000000"/>
      <w:szCs w:val="22"/>
    </w:rPr>
  </w:style>
  <w:style w:type="character" w:customStyle="1" w:styleId="InternalAuthorChar">
    <w:name w:val="Internal Author Char"/>
    <w:basedOn w:val="DefaultParagraphFont"/>
    <w:link w:val="InternalAuthor"/>
    <w:semiHidden/>
    <w:rsid w:val="00AE3165"/>
    <w:rPr>
      <w:rFonts w:ascii="Times New Roman" w:hAnsi="Times New Roman"/>
      <w:color w:val="000000"/>
      <w:szCs w:val="22"/>
    </w:rPr>
  </w:style>
  <w:style w:type="character" w:customStyle="1" w:styleId="IgnoredSpacingChar">
    <w:name w:val="Ignored Spacing Char"/>
    <w:basedOn w:val="DefaultParagraphFont"/>
    <w:link w:val="IgnoredSpacing"/>
    <w:rsid w:val="00AE3165"/>
    <w:rPr>
      <w:rFonts w:ascii="Times New Roman" w:hAnsi="Times New Roman"/>
      <w:color w:val="000000"/>
    </w:rPr>
  </w:style>
  <w:style w:type="character" w:customStyle="1" w:styleId="MaintenanceEditorChar">
    <w:name w:val="Maintenance Editor Char"/>
    <w:basedOn w:val="DefaultParagraphFont"/>
    <w:link w:val="MaintenanceEditor"/>
    <w:semiHidden/>
    <w:rsid w:val="00AE3165"/>
    <w:rPr>
      <w:rFonts w:ascii="Times New Roman" w:hAnsi="Times New Roman"/>
      <w:color w:val="000000"/>
      <w:szCs w:val="22"/>
    </w:rPr>
  </w:style>
  <w:style w:type="character" w:customStyle="1" w:styleId="IgnoredTemplateTextChar">
    <w:name w:val="Ignored Template Text Char"/>
    <w:basedOn w:val="DefaultParagraphFont"/>
    <w:link w:val="IgnoredTemplateText"/>
    <w:semiHidden/>
    <w:rsid w:val="00AE3165"/>
    <w:rPr>
      <w:rFonts w:ascii="Times New Roman" w:hAnsi="Times New Roman"/>
      <w:color w:val="000000"/>
      <w:sz w:val="22"/>
      <w:szCs w:val="18"/>
    </w:rPr>
  </w:style>
  <w:style w:type="character" w:customStyle="1" w:styleId="AttachmentHeadingChar">
    <w:name w:val="Attachment Heading Char"/>
    <w:basedOn w:val="DefaultParagraphFont"/>
    <w:link w:val="AttachmentHeading"/>
    <w:rsid w:val="00AE3165"/>
    <w:rPr>
      <w:rFonts w:ascii="Times New Roman" w:hAnsi="Times New Roman"/>
      <w:b/>
      <w:color w:val="000000"/>
    </w:rPr>
  </w:style>
  <w:style w:type="character" w:customStyle="1" w:styleId="CoverSheetAsOfChar">
    <w:name w:val="Cover Sheet As Of Char"/>
    <w:basedOn w:val="DefaultParagraphFont"/>
    <w:link w:val="CoverSheetAsOf"/>
    <w:semiHidden/>
    <w:rsid w:val="00AE3165"/>
    <w:rPr>
      <w:rFonts w:ascii="Times New Roman" w:hAnsi="Times New Roman"/>
      <w:color w:val="000000"/>
    </w:rPr>
  </w:style>
  <w:style w:type="paragraph" w:styleId="ListParagraph">
    <w:name w:val="List Paragraph"/>
    <w:basedOn w:val="Normal"/>
    <w:link w:val="ListParagraphChar"/>
    <w:uiPriority w:val="34"/>
    <w:qFormat/>
    <w:rsid w:val="009D3528"/>
    <w:pPr>
      <w:ind w:left="720"/>
      <w:contextualSpacing/>
    </w:pPr>
    <w:rPr>
      <w:color w:val="000000"/>
    </w:rPr>
  </w:style>
  <w:style w:type="character" w:styleId="PlaceholderText">
    <w:name w:val="Placeholder Text"/>
    <w:basedOn w:val="DefaultParagraphFont"/>
    <w:uiPriority w:val="99"/>
    <w:rsid w:val="00AE3165"/>
    <w:rPr>
      <w:color w:val="000000"/>
    </w:rPr>
  </w:style>
  <w:style w:type="paragraph" w:styleId="BalloonText">
    <w:name w:val="Balloon Text"/>
    <w:basedOn w:val="Normal"/>
    <w:link w:val="BalloonTextChar"/>
    <w:semiHidden/>
    <w:rsid w:val="00AE3165"/>
    <w:rPr>
      <w:rFonts w:ascii="Tahoma" w:hAnsi="Tahoma" w:cs="Tahoma"/>
      <w:color w:val="000000"/>
      <w:sz w:val="16"/>
      <w:szCs w:val="16"/>
    </w:rPr>
  </w:style>
  <w:style w:type="character" w:customStyle="1" w:styleId="BalloonTextChar">
    <w:name w:val="Balloon Text Char"/>
    <w:basedOn w:val="DefaultParagraphFont"/>
    <w:link w:val="BalloonText"/>
    <w:semiHidden/>
    <w:rsid w:val="00AE3165"/>
    <w:rPr>
      <w:rFonts w:ascii="Tahoma" w:hAnsi="Tahoma" w:cs="Tahoma"/>
      <w:color w:val="000000"/>
      <w:sz w:val="16"/>
      <w:szCs w:val="16"/>
    </w:rPr>
  </w:style>
  <w:style w:type="character" w:customStyle="1" w:styleId="CoverSheetHeadingChar">
    <w:name w:val="Cover Sheet Heading Char"/>
    <w:basedOn w:val="DefaultParagraphFont"/>
    <w:link w:val="CoverSheetHeading"/>
    <w:semiHidden/>
    <w:rsid w:val="00AE3165"/>
    <w:rPr>
      <w:rFonts w:ascii="Times New Roman" w:hAnsi="Times New Roman"/>
      <w:b/>
      <w:color w:val="000000"/>
      <w:szCs w:val="22"/>
    </w:rPr>
  </w:style>
  <w:style w:type="character" w:customStyle="1" w:styleId="CoverSheetPartyChar">
    <w:name w:val="Cover Sheet Party Char"/>
    <w:basedOn w:val="DefaultParagraphFont"/>
    <w:link w:val="CoverSheetParty"/>
    <w:semiHidden/>
    <w:rsid w:val="00AE3165"/>
    <w:rPr>
      <w:rFonts w:ascii="Times New Roman" w:hAnsi="Times New Roman"/>
      <w:b/>
      <w:color w:val="000000"/>
      <w:szCs w:val="22"/>
    </w:rPr>
  </w:style>
  <w:style w:type="character" w:customStyle="1" w:styleId="CoverSheetStaticAndChar">
    <w:name w:val="Cover Sheet Static And Char"/>
    <w:basedOn w:val="DefaultParagraphFont"/>
    <w:link w:val="CoverSheetStaticAnd"/>
    <w:semiHidden/>
    <w:rsid w:val="00AE3165"/>
    <w:rPr>
      <w:rFonts w:ascii="Times New Roman" w:hAnsi="Times New Roman"/>
      <w:color w:val="000000"/>
      <w:szCs w:val="22"/>
    </w:rPr>
  </w:style>
  <w:style w:type="character" w:customStyle="1" w:styleId="CoverSheetStaticBetweenChar">
    <w:name w:val="Cover Sheet Static Between Char"/>
    <w:basedOn w:val="DefaultParagraphFont"/>
    <w:link w:val="CoverSheetStaticBetween"/>
    <w:semiHidden/>
    <w:rsid w:val="00AE3165"/>
    <w:rPr>
      <w:rFonts w:ascii="Times New Roman" w:hAnsi="Times New Roman"/>
      <w:color w:val="000000"/>
      <w:szCs w:val="22"/>
    </w:rPr>
  </w:style>
  <w:style w:type="character" w:customStyle="1" w:styleId="CoverSheetStaticDateChar">
    <w:name w:val="Cover Sheet Static Date Char"/>
    <w:basedOn w:val="DefaultParagraphFont"/>
    <w:link w:val="CoverSheetStaticDate"/>
    <w:semiHidden/>
    <w:rsid w:val="00AE3165"/>
    <w:rPr>
      <w:rFonts w:ascii="Times New Roman" w:hAnsi="Times New Roman"/>
      <w:color w:val="000000"/>
      <w:szCs w:val="22"/>
    </w:rPr>
  </w:style>
  <w:style w:type="character" w:customStyle="1" w:styleId="AttachmentNameChar">
    <w:name w:val="Attachment Name Char"/>
    <w:basedOn w:val="DefaultParagraphFont"/>
    <w:link w:val="AttachmentName"/>
    <w:rsid w:val="00AE3165"/>
    <w:rPr>
      <w:rFonts w:ascii="Times New Roman" w:hAnsi="Times New Roman"/>
      <w:b/>
      <w:caps/>
      <w:color w:val="000000"/>
      <w:szCs w:val="22"/>
    </w:rPr>
  </w:style>
  <w:style w:type="character" w:customStyle="1" w:styleId="PageBrkChar">
    <w:name w:val="Page Brk Char"/>
    <w:basedOn w:val="DefaultParagraphFont"/>
    <w:link w:val="PageBrk"/>
    <w:rsid w:val="00AE3165"/>
    <w:rPr>
      <w:rFonts w:ascii="Times New Roman" w:hAnsi="Times New Roman"/>
      <w:color w:val="000000"/>
      <w:sz w:val="20"/>
      <w:szCs w:val="22"/>
    </w:rPr>
  </w:style>
  <w:style w:type="character" w:customStyle="1" w:styleId="DocumentTitleChar">
    <w:name w:val="Document Title Char"/>
    <w:basedOn w:val="DefaultParagraphFont"/>
    <w:link w:val="DocumentTitle"/>
    <w:rsid w:val="00AE3165"/>
    <w:rPr>
      <w:rFonts w:ascii="Times New Roman" w:hAnsi="Times New Roman"/>
      <w:b/>
      <w:color w:val="000000"/>
      <w:sz w:val="32"/>
    </w:rPr>
  </w:style>
  <w:style w:type="character" w:customStyle="1" w:styleId="SigBlockmsgChar">
    <w:name w:val="Sig Block msg. Char"/>
    <w:basedOn w:val="IgnoredTemplateTextChar"/>
    <w:link w:val="SigBlockmsg"/>
    <w:semiHidden/>
    <w:rsid w:val="00AE3165"/>
    <w:rPr>
      <w:rFonts w:ascii="Times New Roman" w:hAnsi="Times New Roman"/>
      <w:caps/>
      <w:color w:val="000000"/>
      <w:sz w:val="22"/>
      <w:szCs w:val="18"/>
    </w:rPr>
  </w:style>
  <w:style w:type="character" w:styleId="BookTitle">
    <w:name w:val="Book Title"/>
    <w:basedOn w:val="DefaultParagraphFont"/>
    <w:uiPriority w:val="33"/>
    <w:semiHidden/>
    <w:qFormat/>
    <w:rsid w:val="00AE3165"/>
    <w:rPr>
      <w:b/>
      <w:bCs/>
      <w:smallCaps/>
      <w:color w:val="000000"/>
      <w:spacing w:val="5"/>
    </w:rPr>
  </w:style>
  <w:style w:type="character" w:customStyle="1" w:styleId="TemplateTypeChar">
    <w:name w:val="Template Type Char"/>
    <w:basedOn w:val="DefaultParagraphFont"/>
    <w:link w:val="TemplateType"/>
    <w:semiHidden/>
    <w:rsid w:val="00AE3165"/>
    <w:rPr>
      <w:rFonts w:ascii="Times New Roman" w:hAnsi="Times New Roman"/>
      <w:color w:val="000000"/>
    </w:rPr>
  </w:style>
  <w:style w:type="character" w:customStyle="1" w:styleId="DraftingNoteTitleChar">
    <w:name w:val="Drafting Note Title Char"/>
    <w:basedOn w:val="DefaultParagraphFont"/>
    <w:link w:val="DraftingNoteTitle"/>
    <w:rsid w:val="00AE3165"/>
    <w:rPr>
      <w:b/>
      <w:color w:val="000000"/>
      <w:szCs w:val="22"/>
    </w:rPr>
  </w:style>
  <w:style w:type="character" w:customStyle="1" w:styleId="HeadingLevel1Char">
    <w:name w:val="Heading Level 1 Char"/>
    <w:basedOn w:val="DefaultParagraphFont"/>
    <w:link w:val="HeadingLevel1"/>
    <w:rsid w:val="00AE3165"/>
    <w:rPr>
      <w:b/>
      <w:color w:val="000000"/>
      <w:szCs w:val="22"/>
    </w:rPr>
  </w:style>
  <w:style w:type="character" w:styleId="FootnoteReference">
    <w:name w:val="footnote reference"/>
    <w:basedOn w:val="DefaultParagraphFont"/>
    <w:semiHidden/>
    <w:rsid w:val="00AE3165"/>
    <w:rPr>
      <w:color w:val="000000"/>
      <w:vertAlign w:val="superscript"/>
    </w:rPr>
  </w:style>
  <w:style w:type="character" w:styleId="HTMLAcronym">
    <w:name w:val="HTML Acronym"/>
    <w:basedOn w:val="DefaultParagraphFont"/>
    <w:semiHidden/>
    <w:rsid w:val="00AE3165"/>
    <w:rPr>
      <w:color w:val="000000"/>
    </w:rPr>
  </w:style>
  <w:style w:type="character" w:styleId="HTMLCite">
    <w:name w:val="HTML Cite"/>
    <w:basedOn w:val="DefaultParagraphFont"/>
    <w:semiHidden/>
    <w:rsid w:val="00AE3165"/>
    <w:rPr>
      <w:i/>
      <w:iCs/>
      <w:color w:val="000000"/>
    </w:rPr>
  </w:style>
  <w:style w:type="character" w:styleId="HTMLCode">
    <w:name w:val="HTML Code"/>
    <w:basedOn w:val="DefaultParagraphFont"/>
    <w:semiHidden/>
    <w:rsid w:val="00AE3165"/>
    <w:rPr>
      <w:rFonts w:ascii="Consolas" w:hAnsi="Consolas"/>
      <w:color w:val="000000"/>
      <w:sz w:val="20"/>
      <w:szCs w:val="20"/>
    </w:rPr>
  </w:style>
  <w:style w:type="character" w:styleId="HTMLDefinition">
    <w:name w:val="HTML Definition"/>
    <w:basedOn w:val="DefaultParagraphFont"/>
    <w:semiHidden/>
    <w:rsid w:val="00AE3165"/>
    <w:rPr>
      <w:i/>
      <w:iCs/>
      <w:color w:val="000000"/>
    </w:rPr>
  </w:style>
  <w:style w:type="character" w:styleId="HTMLKeyboard">
    <w:name w:val="HTML Keyboard"/>
    <w:basedOn w:val="DefaultParagraphFont"/>
    <w:semiHidden/>
    <w:rsid w:val="00AE3165"/>
    <w:rPr>
      <w:rFonts w:ascii="Consolas" w:hAnsi="Consolas"/>
      <w:color w:val="000000"/>
      <w:sz w:val="20"/>
      <w:szCs w:val="20"/>
    </w:rPr>
  </w:style>
  <w:style w:type="character" w:styleId="HTMLSample">
    <w:name w:val="HTML Sample"/>
    <w:basedOn w:val="DefaultParagraphFont"/>
    <w:semiHidden/>
    <w:rsid w:val="00AE3165"/>
    <w:rPr>
      <w:rFonts w:ascii="Consolas" w:hAnsi="Consolas"/>
      <w:color w:val="000000"/>
      <w:sz w:val="24"/>
      <w:szCs w:val="24"/>
    </w:rPr>
  </w:style>
  <w:style w:type="character" w:styleId="HTMLTypewriter">
    <w:name w:val="HTML Typewriter"/>
    <w:basedOn w:val="DefaultParagraphFont"/>
    <w:semiHidden/>
    <w:rsid w:val="00AE3165"/>
    <w:rPr>
      <w:rFonts w:ascii="Consolas" w:hAnsi="Consolas"/>
      <w:color w:val="000000"/>
      <w:sz w:val="20"/>
      <w:szCs w:val="20"/>
    </w:rPr>
  </w:style>
  <w:style w:type="character" w:styleId="HTMLVariable">
    <w:name w:val="HTML Variable"/>
    <w:basedOn w:val="DefaultParagraphFont"/>
    <w:semiHidden/>
    <w:rsid w:val="00AE3165"/>
    <w:rPr>
      <w:i/>
      <w:iCs/>
      <w:color w:val="000000"/>
    </w:rPr>
  </w:style>
  <w:style w:type="character" w:styleId="Hyperlink">
    <w:name w:val="Hyperlink"/>
    <w:basedOn w:val="DefaultParagraphFont"/>
    <w:semiHidden/>
    <w:rsid w:val="00AE3165"/>
    <w:rPr>
      <w:color w:val="000000"/>
      <w:u w:val="none"/>
    </w:rPr>
  </w:style>
  <w:style w:type="character" w:styleId="IntenseEmphasis">
    <w:name w:val="Intense Emphasis"/>
    <w:basedOn w:val="DefaultParagraphFont"/>
    <w:uiPriority w:val="21"/>
    <w:semiHidden/>
    <w:qFormat/>
    <w:rsid w:val="00AE3165"/>
    <w:rPr>
      <w:b/>
      <w:bCs/>
      <w:i/>
      <w:iCs/>
      <w:color w:val="000000"/>
    </w:rPr>
  </w:style>
  <w:style w:type="character" w:styleId="IntenseReference">
    <w:name w:val="Intense Reference"/>
    <w:basedOn w:val="DefaultParagraphFont"/>
    <w:uiPriority w:val="32"/>
    <w:semiHidden/>
    <w:qFormat/>
    <w:rsid w:val="00AE3165"/>
    <w:rPr>
      <w:b/>
      <w:bCs/>
      <w:smallCaps/>
      <w:color w:val="000000"/>
      <w:spacing w:val="5"/>
      <w:u w:val="single"/>
    </w:rPr>
  </w:style>
  <w:style w:type="character" w:styleId="LineNumber">
    <w:name w:val="line number"/>
    <w:basedOn w:val="DefaultParagraphFont"/>
    <w:semiHidden/>
    <w:rsid w:val="00AE3165"/>
    <w:rPr>
      <w:color w:val="000000"/>
    </w:rPr>
  </w:style>
  <w:style w:type="character" w:styleId="PageNumber">
    <w:name w:val="page number"/>
    <w:basedOn w:val="DefaultParagraphFont"/>
    <w:semiHidden/>
    <w:rsid w:val="00AE3165"/>
    <w:rPr>
      <w:color w:val="000000"/>
    </w:rPr>
  </w:style>
  <w:style w:type="character" w:styleId="Strong">
    <w:name w:val="Strong"/>
    <w:basedOn w:val="DefaultParagraphFont"/>
    <w:semiHidden/>
    <w:qFormat/>
    <w:rsid w:val="00AE3165"/>
    <w:rPr>
      <w:b/>
      <w:bCs/>
      <w:color w:val="000000"/>
    </w:rPr>
  </w:style>
  <w:style w:type="character" w:styleId="SubtleEmphasis">
    <w:name w:val="Subtle Emphasis"/>
    <w:basedOn w:val="DefaultParagraphFont"/>
    <w:uiPriority w:val="19"/>
    <w:semiHidden/>
    <w:qFormat/>
    <w:rsid w:val="00AE3165"/>
    <w:rPr>
      <w:i/>
      <w:iCs/>
      <w:color w:val="000000"/>
    </w:rPr>
  </w:style>
  <w:style w:type="character" w:styleId="SubtleReference">
    <w:name w:val="Subtle Reference"/>
    <w:basedOn w:val="DefaultParagraphFont"/>
    <w:uiPriority w:val="31"/>
    <w:semiHidden/>
    <w:qFormat/>
    <w:rsid w:val="00AE3165"/>
    <w:rPr>
      <w:smallCaps/>
      <w:color w:val="000000"/>
      <w:u w:val="single"/>
    </w:rPr>
  </w:style>
  <w:style w:type="paragraph" w:styleId="Header">
    <w:name w:val="header"/>
    <w:basedOn w:val="Normal"/>
    <w:link w:val="HeaderChar"/>
    <w:uiPriority w:val="99"/>
    <w:rsid w:val="00AE3165"/>
    <w:pPr>
      <w:tabs>
        <w:tab w:val="center" w:pos="4680"/>
        <w:tab w:val="right" w:pos="9360"/>
      </w:tabs>
    </w:pPr>
    <w:rPr>
      <w:color w:val="000000"/>
    </w:rPr>
  </w:style>
  <w:style w:type="character" w:customStyle="1" w:styleId="HeaderChar">
    <w:name w:val="Header Char"/>
    <w:basedOn w:val="DefaultParagraphFont"/>
    <w:link w:val="Header"/>
    <w:uiPriority w:val="99"/>
    <w:rsid w:val="00AE3165"/>
    <w:rPr>
      <w:color w:val="000000"/>
    </w:rPr>
  </w:style>
  <w:style w:type="paragraph" w:styleId="Footer">
    <w:name w:val="footer"/>
    <w:basedOn w:val="Normal"/>
    <w:link w:val="FooterChar"/>
    <w:uiPriority w:val="99"/>
    <w:rsid w:val="00AE3165"/>
    <w:pPr>
      <w:tabs>
        <w:tab w:val="center" w:pos="4680"/>
        <w:tab w:val="right" w:pos="9360"/>
      </w:tabs>
    </w:pPr>
    <w:rPr>
      <w:color w:val="000000"/>
    </w:rPr>
  </w:style>
  <w:style w:type="character" w:customStyle="1" w:styleId="FooterChar">
    <w:name w:val="Footer Char"/>
    <w:basedOn w:val="DefaultParagraphFont"/>
    <w:link w:val="Footer"/>
    <w:uiPriority w:val="99"/>
    <w:rsid w:val="00AE3165"/>
    <w:rPr>
      <w:color w:val="000000"/>
    </w:rPr>
  </w:style>
  <w:style w:type="character" w:customStyle="1" w:styleId="SectionHeadingChar">
    <w:name w:val="Section Heading Char"/>
    <w:basedOn w:val="DefaultParagraphFont"/>
    <w:link w:val="SectionHeading"/>
    <w:rsid w:val="00AE3165"/>
    <w:rPr>
      <w:rFonts w:ascii="Times New Roman" w:hAnsi="Times New Roman"/>
      <w:b/>
      <w:color w:val="000000"/>
    </w:rPr>
  </w:style>
  <w:style w:type="character" w:customStyle="1" w:styleId="ListParagraphChar">
    <w:name w:val="List Paragraph Char"/>
    <w:basedOn w:val="DefaultParagraphFont"/>
    <w:link w:val="ListParagraph"/>
    <w:uiPriority w:val="34"/>
    <w:rsid w:val="009D3528"/>
    <w:rPr>
      <w:color w:val="000000"/>
      <w:sz w:val="22"/>
      <w:szCs w:val="22"/>
    </w:rPr>
  </w:style>
  <w:style w:type="character" w:customStyle="1" w:styleId="ResourceHistoryTitleChar">
    <w:name w:val="Resource History Title Char"/>
    <w:basedOn w:val="DefaultParagraphFont"/>
    <w:link w:val="ResourceHistoryTitle"/>
    <w:rsid w:val="00AE3165"/>
    <w:rPr>
      <w:rFonts w:ascii="Times New Roman" w:hAnsi="Times New Roman" w:cstheme="minorHAnsi"/>
      <w:b/>
      <w:bCs/>
      <w:color w:val="000000"/>
      <w:szCs w:val="22"/>
    </w:rPr>
  </w:style>
  <w:style w:type="paragraph" w:customStyle="1" w:styleId="ResourceHistoryAuthor">
    <w:name w:val="Resource History Author"/>
    <w:link w:val="ResourceHistoryAuthorChar"/>
    <w:qFormat/>
    <w:rsid w:val="00AE3165"/>
    <w:rPr>
      <w:rFonts w:ascii="Times New Roman" w:hAnsi="Times New Roman"/>
      <w:color w:val="000000"/>
    </w:rPr>
  </w:style>
  <w:style w:type="character" w:customStyle="1" w:styleId="ResourceHistoryDateChar">
    <w:name w:val="Resource History Date Char"/>
    <w:basedOn w:val="DefaultParagraphFont"/>
    <w:link w:val="ResourceHistoryDate"/>
    <w:rsid w:val="00AE3165"/>
    <w:rPr>
      <w:rFonts w:ascii="Times New Roman" w:hAnsi="Times New Roman"/>
      <w:color w:val="000000"/>
    </w:rPr>
  </w:style>
  <w:style w:type="character" w:customStyle="1" w:styleId="ResourceHistoryAuthorChar">
    <w:name w:val="Resource History Author Char"/>
    <w:basedOn w:val="DefaultParagraphFont"/>
    <w:link w:val="ResourceHistoryAuthor"/>
    <w:rsid w:val="00AE3165"/>
    <w:rPr>
      <w:rFonts w:ascii="Times New Roman" w:hAnsi="Times New Roman"/>
      <w:color w:val="000000"/>
    </w:rPr>
  </w:style>
  <w:style w:type="character" w:customStyle="1" w:styleId="ResourceHistoryDescChar">
    <w:name w:val="Resource History Desc Char"/>
    <w:basedOn w:val="DefaultParagraphFont"/>
    <w:link w:val="ResourceHistoryDesc"/>
    <w:rsid w:val="00AE3165"/>
    <w:rPr>
      <w:rFonts w:ascii="Times New Roman" w:hAnsi="Times New Roman"/>
      <w:color w:val="000000"/>
    </w:rPr>
  </w:style>
  <w:style w:type="paragraph" w:customStyle="1" w:styleId="DefinedTermPara">
    <w:name w:val="Defined Term Para"/>
    <w:basedOn w:val="Normal"/>
    <w:link w:val="DefinedTermParaChar"/>
    <w:semiHidden/>
    <w:qFormat/>
    <w:rsid w:val="00AE3165"/>
    <w:pPr>
      <w:numPr>
        <w:numId w:val="15"/>
      </w:numPr>
      <w:spacing w:after="240"/>
      <w:outlineLvl w:val="0"/>
    </w:pPr>
    <w:rPr>
      <w:rFonts w:ascii="Times New Roman" w:hAnsi="Times New Roman"/>
      <w:color w:val="000000"/>
    </w:rPr>
  </w:style>
  <w:style w:type="character" w:customStyle="1" w:styleId="DefinedTermParaChar">
    <w:name w:val="Defined Term Para Char"/>
    <w:basedOn w:val="DefaultParagraphFont"/>
    <w:link w:val="DefinedTermPara"/>
    <w:semiHidden/>
    <w:locked/>
    <w:rsid w:val="00AE3165"/>
    <w:rPr>
      <w:rFonts w:ascii="Times New Roman" w:hAnsi="Times New Roman"/>
      <w:color w:val="000000"/>
    </w:rPr>
  </w:style>
  <w:style w:type="paragraph" w:customStyle="1" w:styleId="LFParasubclause1">
    <w:name w:val="LF Para subclause 1"/>
    <w:qFormat/>
    <w:rsid w:val="00AE3165"/>
    <w:pPr>
      <w:numPr>
        <w:ilvl w:val="1"/>
        <w:numId w:val="3"/>
      </w:numPr>
      <w:spacing w:after="240"/>
      <w:outlineLvl w:val="1"/>
    </w:pPr>
    <w:rPr>
      <w:rFonts w:ascii="Times New Roman" w:hAnsi="Times New Roman"/>
      <w:color w:val="000000"/>
    </w:rPr>
  </w:style>
  <w:style w:type="paragraph" w:customStyle="1" w:styleId="LFParasubclause2">
    <w:name w:val="LF Para subclause 2"/>
    <w:qFormat/>
    <w:rsid w:val="00AE3165"/>
    <w:pPr>
      <w:numPr>
        <w:ilvl w:val="2"/>
        <w:numId w:val="3"/>
      </w:numPr>
      <w:spacing w:after="240"/>
      <w:outlineLvl w:val="2"/>
    </w:pPr>
    <w:rPr>
      <w:rFonts w:ascii="Times New Roman" w:hAnsi="Times New Roman"/>
      <w:color w:val="000000"/>
    </w:rPr>
  </w:style>
  <w:style w:type="paragraph" w:customStyle="1" w:styleId="LFParasubclause3">
    <w:name w:val="LF Para subclause 3"/>
    <w:qFormat/>
    <w:rsid w:val="00AE3165"/>
    <w:pPr>
      <w:numPr>
        <w:ilvl w:val="3"/>
        <w:numId w:val="3"/>
      </w:numPr>
      <w:spacing w:after="240"/>
      <w:outlineLvl w:val="3"/>
    </w:pPr>
    <w:rPr>
      <w:rFonts w:ascii="Times New Roman" w:hAnsi="Times New Roman"/>
      <w:color w:val="000000"/>
    </w:rPr>
  </w:style>
  <w:style w:type="paragraph" w:customStyle="1" w:styleId="LFParasubclause4">
    <w:name w:val="LF Para subclause 4"/>
    <w:qFormat/>
    <w:rsid w:val="00AE3165"/>
    <w:pPr>
      <w:numPr>
        <w:ilvl w:val="4"/>
        <w:numId w:val="3"/>
      </w:numPr>
      <w:spacing w:after="240"/>
      <w:outlineLvl w:val="4"/>
    </w:pPr>
    <w:rPr>
      <w:rFonts w:ascii="Times New Roman" w:hAnsi="Times New Roman"/>
      <w:color w:val="000000"/>
    </w:rPr>
  </w:style>
  <w:style w:type="paragraph" w:customStyle="1" w:styleId="LFTitle-Clause">
    <w:name w:val="LF Title - Clause"/>
    <w:link w:val="LFTitle-ClauseChar"/>
    <w:qFormat/>
    <w:rsid w:val="00AE3165"/>
    <w:pPr>
      <w:numPr>
        <w:numId w:val="3"/>
      </w:numPr>
      <w:spacing w:before="360" w:after="240"/>
      <w:jc w:val="center"/>
      <w:outlineLvl w:val="0"/>
    </w:pPr>
    <w:rPr>
      <w:rFonts w:ascii="Times New Roman" w:hAnsi="Times New Roman"/>
      <w:b/>
      <w:color w:val="000000"/>
    </w:rPr>
  </w:style>
  <w:style w:type="character" w:customStyle="1" w:styleId="Title-Subclause1">
    <w:name w:val="Title - Subclause 1"/>
    <w:basedOn w:val="DefaultParagraphFont"/>
    <w:uiPriority w:val="1"/>
    <w:qFormat/>
    <w:rsid w:val="00AE3165"/>
    <w:rPr>
      <w:rFonts w:ascii="Times New Roman" w:hAnsi="Times New Roman" w:cs="Times New Roman"/>
      <w:b w:val="0"/>
      <w:dstrike w:val="0"/>
      <w:color w:val="000000"/>
      <w:sz w:val="24"/>
      <w:szCs w:val="22"/>
      <w:u w:val="single"/>
      <w:vertAlign w:val="baseline"/>
    </w:rPr>
  </w:style>
  <w:style w:type="paragraph" w:customStyle="1" w:styleId="SLPara-Clause">
    <w:name w:val="SL Para - Clause"/>
    <w:semiHidden/>
    <w:qFormat/>
    <w:rsid w:val="00AE3165"/>
    <w:pPr>
      <w:numPr>
        <w:numId w:val="2"/>
      </w:numPr>
      <w:spacing w:after="240"/>
      <w:outlineLvl w:val="0"/>
    </w:pPr>
    <w:rPr>
      <w:rFonts w:ascii="Times New Roman" w:hAnsi="Times New Roman"/>
      <w:color w:val="000000"/>
    </w:rPr>
  </w:style>
  <w:style w:type="paragraph" w:customStyle="1" w:styleId="CustomizableHeading">
    <w:name w:val="Customizable Heading"/>
    <w:link w:val="CustomizableHeadingChar"/>
    <w:qFormat/>
    <w:rsid w:val="00AE3165"/>
    <w:pPr>
      <w:jc w:val="center"/>
      <w:outlineLvl w:val="0"/>
    </w:pPr>
    <w:rPr>
      <w:rFonts w:ascii="Times New Roman" w:hAnsi="Times New Roman"/>
      <w:b/>
      <w:color w:val="000000"/>
      <w:szCs w:val="22"/>
    </w:rPr>
  </w:style>
  <w:style w:type="character" w:customStyle="1" w:styleId="CustomizableHeadingChar">
    <w:name w:val="Customizable Heading Char"/>
    <w:basedOn w:val="DefaultParagraphFont"/>
    <w:link w:val="CustomizableHeading"/>
    <w:rsid w:val="00AE3165"/>
    <w:rPr>
      <w:rFonts w:ascii="Times New Roman" w:hAnsi="Times New Roman"/>
      <w:b/>
      <w:color w:val="000000"/>
      <w:szCs w:val="22"/>
    </w:rPr>
  </w:style>
  <w:style w:type="character" w:customStyle="1" w:styleId="LFTitle-ClauseChar">
    <w:name w:val="LF Title - Clause Char"/>
    <w:basedOn w:val="DefaultParagraphFont"/>
    <w:link w:val="LFTitle-Clause"/>
    <w:rsid w:val="00AE3165"/>
    <w:rPr>
      <w:rFonts w:ascii="Times New Roman" w:hAnsi="Times New Roman"/>
      <w:b/>
      <w:color w:val="000000"/>
    </w:rPr>
  </w:style>
  <w:style w:type="paragraph" w:customStyle="1" w:styleId="MFParasubclause4">
    <w:name w:val="MF Para subclause 4"/>
    <w:link w:val="MFParasubclause4Char"/>
    <w:rsid w:val="00AE3165"/>
    <w:pPr>
      <w:numPr>
        <w:ilvl w:val="4"/>
        <w:numId w:val="4"/>
      </w:numPr>
      <w:spacing w:after="240"/>
      <w:outlineLvl w:val="4"/>
    </w:pPr>
    <w:rPr>
      <w:rFonts w:ascii="Times New Roman" w:hAnsi="Times New Roman"/>
      <w:color w:val="000000"/>
    </w:rPr>
  </w:style>
  <w:style w:type="character" w:customStyle="1" w:styleId="SFParasubclause2Char">
    <w:name w:val="SF Para subclause 2 Char"/>
    <w:basedOn w:val="DefaultParagraphFont"/>
    <w:link w:val="SFParasubclause2"/>
    <w:locked/>
    <w:rsid w:val="00AE3165"/>
    <w:rPr>
      <w:rFonts w:ascii="Times New Roman" w:hAnsi="Times New Roman"/>
      <w:color w:val="000000"/>
    </w:rPr>
  </w:style>
  <w:style w:type="character" w:customStyle="1" w:styleId="SFParasubclause3Char">
    <w:name w:val="SF Para subclause 3 Char"/>
    <w:basedOn w:val="DefaultParagraphFont"/>
    <w:link w:val="SFParasubclause3"/>
    <w:locked/>
    <w:rsid w:val="00AE3165"/>
    <w:rPr>
      <w:rFonts w:ascii="Times New Roman" w:hAnsi="Times New Roman"/>
      <w:color w:val="000000"/>
    </w:rPr>
  </w:style>
  <w:style w:type="character" w:customStyle="1" w:styleId="SFPara-ClauseChar">
    <w:name w:val="SF Para - Clause Char"/>
    <w:basedOn w:val="DefaultParagraphFont"/>
    <w:link w:val="SFPara-Clause"/>
    <w:rsid w:val="00AE3165"/>
    <w:rPr>
      <w:rFonts w:ascii="Times New Roman" w:hAnsi="Times New Roman"/>
      <w:color w:val="000000"/>
    </w:rPr>
  </w:style>
  <w:style w:type="paragraph" w:customStyle="1" w:styleId="MemoPara-Clause">
    <w:name w:val="Memo Para - Clause"/>
    <w:link w:val="MemoPara-ClauseChar"/>
    <w:semiHidden/>
    <w:unhideWhenUsed/>
    <w:qFormat/>
    <w:rsid w:val="00C2523C"/>
    <w:pPr>
      <w:spacing w:after="240"/>
      <w:ind w:firstLine="720"/>
    </w:pPr>
    <w:rPr>
      <w:color w:val="000000"/>
    </w:rPr>
  </w:style>
  <w:style w:type="character" w:customStyle="1" w:styleId="MemoPara-ClauseChar">
    <w:name w:val="Memo Para - Clause Char"/>
    <w:basedOn w:val="DefaultParagraphFont"/>
    <w:link w:val="MemoPara-Clause"/>
    <w:rsid w:val="00C2523C"/>
    <w:rPr>
      <w:color w:val="000000"/>
      <w:sz w:val="24"/>
      <w:szCs w:val="24"/>
    </w:rPr>
  </w:style>
  <w:style w:type="paragraph" w:customStyle="1" w:styleId="MemoParasubclause1">
    <w:name w:val="Memo Para subclause 1"/>
    <w:link w:val="MemoParasubclause1Char"/>
    <w:semiHidden/>
    <w:unhideWhenUsed/>
    <w:qFormat/>
    <w:rsid w:val="00C2523C"/>
    <w:pPr>
      <w:spacing w:after="240"/>
      <w:ind w:firstLine="720"/>
      <w:outlineLvl w:val="1"/>
    </w:pPr>
    <w:rPr>
      <w:color w:val="000000"/>
    </w:rPr>
  </w:style>
  <w:style w:type="paragraph" w:customStyle="1" w:styleId="MemoClauseTitle-Para">
    <w:name w:val="Memo Clause Title - Para"/>
    <w:semiHidden/>
    <w:unhideWhenUsed/>
    <w:qFormat/>
    <w:rsid w:val="00C2523C"/>
    <w:pPr>
      <w:spacing w:after="240"/>
      <w:outlineLvl w:val="0"/>
    </w:pPr>
    <w:rPr>
      <w:b/>
      <w:color w:val="000000"/>
      <w:u w:val="single"/>
    </w:rPr>
  </w:style>
  <w:style w:type="paragraph" w:customStyle="1" w:styleId="RESPara-Clause">
    <w:name w:val="RES Para - Clause"/>
    <w:basedOn w:val="Normal"/>
    <w:link w:val="RESPara-ClauseChar"/>
    <w:semiHidden/>
    <w:unhideWhenUsed/>
    <w:qFormat/>
    <w:rsid w:val="00C2523C"/>
    <w:pPr>
      <w:spacing w:before="240" w:after="240"/>
      <w:ind w:firstLine="720"/>
      <w:outlineLvl w:val="0"/>
    </w:pPr>
    <w:rPr>
      <w:color w:val="000000"/>
    </w:rPr>
  </w:style>
  <w:style w:type="character" w:customStyle="1" w:styleId="RESPara-ClauseChar">
    <w:name w:val="RES Para - Clause Char"/>
    <w:basedOn w:val="DefaultParagraphFont"/>
    <w:link w:val="RESPara-Clause"/>
    <w:rsid w:val="00C2523C"/>
    <w:rPr>
      <w:color w:val="000000"/>
      <w:sz w:val="24"/>
      <w:szCs w:val="24"/>
    </w:rPr>
  </w:style>
  <w:style w:type="paragraph" w:customStyle="1" w:styleId="RecitalClause">
    <w:name w:val="Recital Clause"/>
    <w:link w:val="RecitalClauseChar"/>
    <w:qFormat/>
    <w:rsid w:val="00C2523C"/>
    <w:pPr>
      <w:tabs>
        <w:tab w:val="num" w:pos="0"/>
      </w:tabs>
      <w:spacing w:after="240"/>
      <w:ind w:firstLine="432"/>
    </w:pPr>
    <w:rPr>
      <w:color w:val="000000"/>
    </w:rPr>
  </w:style>
  <w:style w:type="character" w:customStyle="1" w:styleId="RecitalClauseChar">
    <w:name w:val="Recital Clause Char"/>
    <w:basedOn w:val="DefaultParagraphFont"/>
    <w:link w:val="RecitalClause"/>
    <w:rsid w:val="00C2523C"/>
    <w:rPr>
      <w:color w:val="000000"/>
      <w:sz w:val="24"/>
      <w:szCs w:val="24"/>
    </w:rPr>
  </w:style>
  <w:style w:type="character" w:customStyle="1" w:styleId="MemoParasubclause1Char">
    <w:name w:val="Memo Para subclause 1 Char"/>
    <w:basedOn w:val="DefaultParagraphFont"/>
    <w:link w:val="MemoParasubclause1"/>
    <w:locked/>
    <w:rsid w:val="00C2523C"/>
    <w:rPr>
      <w:color w:val="000000"/>
      <w:sz w:val="24"/>
      <w:szCs w:val="24"/>
    </w:rPr>
  </w:style>
  <w:style w:type="character" w:customStyle="1" w:styleId="MFParasubclause1Char">
    <w:name w:val="MF Para subclause 1 Char"/>
    <w:basedOn w:val="DefaultParagraphFont"/>
    <w:link w:val="MFParasubclause1"/>
    <w:locked/>
    <w:rsid w:val="00AE3165"/>
    <w:rPr>
      <w:rFonts w:ascii="Times New Roman" w:hAnsi="Times New Roman"/>
      <w:color w:val="000000"/>
    </w:rPr>
  </w:style>
  <w:style w:type="character" w:customStyle="1" w:styleId="MFParasubclause2Char">
    <w:name w:val="MF Para subclause 2 Char"/>
    <w:basedOn w:val="DefaultParagraphFont"/>
    <w:link w:val="MFParasubclause2"/>
    <w:locked/>
    <w:rsid w:val="00AE3165"/>
    <w:rPr>
      <w:rFonts w:ascii="Times New Roman" w:hAnsi="Times New Roman"/>
      <w:color w:val="000000"/>
    </w:rPr>
  </w:style>
  <w:style w:type="character" w:customStyle="1" w:styleId="MFParasubclause3Char">
    <w:name w:val="MF Para subclause 3 Char"/>
    <w:basedOn w:val="DefaultParagraphFont"/>
    <w:link w:val="MFParasubclause3"/>
    <w:locked/>
    <w:rsid w:val="00AE3165"/>
    <w:rPr>
      <w:rFonts w:ascii="Times New Roman" w:hAnsi="Times New Roman"/>
      <w:color w:val="000000"/>
    </w:rPr>
  </w:style>
  <w:style w:type="character" w:customStyle="1" w:styleId="MFParasubclause4Char">
    <w:name w:val="MF Para subclause 4 Char"/>
    <w:basedOn w:val="DefaultParagraphFont"/>
    <w:link w:val="MFParasubclause4"/>
    <w:locked/>
    <w:rsid w:val="00AE3165"/>
    <w:rPr>
      <w:rFonts w:ascii="Times New Roman" w:hAnsi="Times New Roman"/>
      <w:color w:val="000000"/>
    </w:rPr>
  </w:style>
  <w:style w:type="character" w:customStyle="1" w:styleId="MFPara-ClauseChar">
    <w:name w:val="MF Para - Clause Char"/>
    <w:basedOn w:val="DefaultParagraphFont"/>
    <w:link w:val="MFPara-Clause"/>
    <w:rsid w:val="00AE3165"/>
    <w:rPr>
      <w:rFonts w:ascii="Times New Roman" w:hAnsi="Times New Roman"/>
      <w:color w:val="000000"/>
    </w:rPr>
  </w:style>
  <w:style w:type="paragraph" w:styleId="DocumentMap">
    <w:name w:val="Document Map"/>
    <w:basedOn w:val="Normal"/>
    <w:link w:val="DocumentMapChar"/>
    <w:semiHidden/>
    <w:rsid w:val="00AE3165"/>
    <w:rPr>
      <w:rFonts w:ascii="Tahoma" w:hAnsi="Tahoma" w:cs="Tahoma"/>
      <w:color w:val="000000"/>
      <w:sz w:val="16"/>
      <w:szCs w:val="16"/>
    </w:rPr>
  </w:style>
  <w:style w:type="character" w:customStyle="1" w:styleId="DocumentMapChar">
    <w:name w:val="Document Map Char"/>
    <w:basedOn w:val="DefaultParagraphFont"/>
    <w:link w:val="DocumentMap"/>
    <w:semiHidden/>
    <w:rsid w:val="00AE3165"/>
    <w:rPr>
      <w:rFonts w:ascii="Tahoma" w:hAnsi="Tahoma" w:cs="Tahoma"/>
      <w:color w:val="000000"/>
      <w:sz w:val="16"/>
      <w:szCs w:val="16"/>
    </w:rPr>
  </w:style>
  <w:style w:type="paragraph" w:customStyle="1" w:styleId="ppcountsave">
    <w:name w:val="ppcountsave"/>
    <w:link w:val="ppcountsaveChar"/>
    <w:semiHidden/>
    <w:qFormat/>
    <w:rsid w:val="00AE3165"/>
    <w:rPr>
      <w:color w:val="000000"/>
      <w:sz w:val="14"/>
      <w:szCs w:val="14"/>
    </w:rPr>
  </w:style>
  <w:style w:type="character" w:customStyle="1" w:styleId="ppcountsaveChar">
    <w:name w:val="ppcountsave Char"/>
    <w:basedOn w:val="DefaultParagraphFont"/>
    <w:link w:val="ppcountsave"/>
    <w:semiHidden/>
    <w:rsid w:val="00AE3165"/>
    <w:rPr>
      <w:color w:val="000000"/>
      <w:sz w:val="14"/>
      <w:szCs w:val="14"/>
    </w:rPr>
  </w:style>
  <w:style w:type="paragraph" w:customStyle="1" w:styleId="LFParaOptsubclause1">
    <w:name w:val="LF Para Opt subclause 1"/>
    <w:basedOn w:val="Normal"/>
    <w:semiHidden/>
    <w:qFormat/>
    <w:rsid w:val="00AE3165"/>
    <w:pPr>
      <w:numPr>
        <w:ilvl w:val="1"/>
        <w:numId w:val="5"/>
      </w:numPr>
      <w:shd w:val="clear" w:color="auto" w:fill="D9D9D9" w:themeFill="background1" w:themeFillShade="D9"/>
      <w:spacing w:after="240"/>
      <w:outlineLvl w:val="1"/>
    </w:pPr>
    <w:rPr>
      <w:rFonts w:ascii="Times New Roman" w:hAnsi="Times New Roman"/>
      <w:color w:val="000000"/>
    </w:rPr>
  </w:style>
  <w:style w:type="paragraph" w:customStyle="1" w:styleId="docversion">
    <w:name w:val="docversion"/>
    <w:link w:val="docversionChar"/>
    <w:semiHidden/>
    <w:rsid w:val="00AE3165"/>
    <w:rPr>
      <w:color w:val="000000"/>
      <w:sz w:val="14"/>
      <w:szCs w:val="22"/>
    </w:rPr>
  </w:style>
  <w:style w:type="character" w:customStyle="1" w:styleId="docversionChar">
    <w:name w:val="docversion Char"/>
    <w:basedOn w:val="DefaultParagraphFont"/>
    <w:link w:val="docversion"/>
    <w:semiHidden/>
    <w:rsid w:val="00AE3165"/>
    <w:rPr>
      <w:color w:val="000000"/>
      <w:sz w:val="14"/>
      <w:szCs w:val="22"/>
    </w:rPr>
  </w:style>
  <w:style w:type="character" w:customStyle="1" w:styleId="Title-Clause">
    <w:name w:val="Title - Clause"/>
    <w:basedOn w:val="DefaultParagraphFont"/>
    <w:uiPriority w:val="1"/>
    <w:rsid w:val="00AE3165"/>
    <w:rPr>
      <w:rFonts w:ascii="Times New Roman" w:hAnsi="Times New Roman" w:cs="Times New Roman"/>
      <w:b w:val="0"/>
      <w:dstrike w:val="0"/>
      <w:color w:val="000000"/>
      <w:sz w:val="24"/>
      <w:u w:val="single"/>
      <w:vertAlign w:val="baseline"/>
    </w:rPr>
  </w:style>
  <w:style w:type="character" w:customStyle="1" w:styleId="Title-Subclause2">
    <w:name w:val="Title - Subclause 2"/>
    <w:basedOn w:val="DefaultParagraphFont"/>
    <w:uiPriority w:val="1"/>
    <w:rsid w:val="00AE3165"/>
    <w:rPr>
      <w:rFonts w:ascii="Times New Roman" w:hAnsi="Times New Roman" w:cs="Times New Roman"/>
      <w:b w:val="0"/>
      <w:dstrike w:val="0"/>
      <w:color w:val="000000"/>
      <w:sz w:val="24"/>
      <w:u w:val="single"/>
      <w:vertAlign w:val="baseline"/>
    </w:rPr>
  </w:style>
  <w:style w:type="character" w:customStyle="1" w:styleId="Title-Subclause3">
    <w:name w:val="Title - Subclause 3"/>
    <w:basedOn w:val="DefaultParagraphFont"/>
    <w:uiPriority w:val="1"/>
    <w:rsid w:val="00AE3165"/>
    <w:rPr>
      <w:rFonts w:ascii="Times New Roman" w:hAnsi="Times New Roman" w:cs="Times New Roman"/>
      <w:b w:val="0"/>
      <w:dstrike w:val="0"/>
      <w:color w:val="000000"/>
      <w:sz w:val="24"/>
      <w:u w:val="single"/>
      <w:vertAlign w:val="baseline"/>
    </w:rPr>
  </w:style>
  <w:style w:type="character" w:customStyle="1" w:styleId="Title-Subclause4">
    <w:name w:val="Title - Subclause 4"/>
    <w:basedOn w:val="DefaultParagraphFont"/>
    <w:uiPriority w:val="1"/>
    <w:rsid w:val="00AE3165"/>
    <w:rPr>
      <w:rFonts w:ascii="Times New Roman" w:hAnsi="Times New Roman" w:cs="Times New Roman"/>
      <w:b w:val="0"/>
      <w:dstrike w:val="0"/>
      <w:color w:val="000000"/>
      <w:sz w:val="24"/>
      <w:u w:val="single"/>
      <w:vertAlign w:val="baseline"/>
    </w:rPr>
  </w:style>
  <w:style w:type="paragraph" w:customStyle="1" w:styleId="LFParaOptsubclause2">
    <w:name w:val="LF Para Opt subclause 2"/>
    <w:basedOn w:val="Normal"/>
    <w:semiHidden/>
    <w:qFormat/>
    <w:rsid w:val="00AE3165"/>
    <w:pPr>
      <w:numPr>
        <w:ilvl w:val="2"/>
        <w:numId w:val="5"/>
      </w:numPr>
      <w:shd w:val="clear" w:color="auto" w:fill="D9D9D9" w:themeFill="background1" w:themeFillShade="D9"/>
      <w:spacing w:after="240"/>
      <w:outlineLvl w:val="2"/>
    </w:pPr>
    <w:rPr>
      <w:rFonts w:ascii="Times New Roman" w:hAnsi="Times New Roman"/>
      <w:color w:val="000000"/>
    </w:rPr>
  </w:style>
  <w:style w:type="paragraph" w:customStyle="1" w:styleId="LFParaOptsubclause3">
    <w:name w:val="LF Para Opt subclause 3"/>
    <w:basedOn w:val="LFParasubclause3"/>
    <w:semiHidden/>
    <w:qFormat/>
    <w:rsid w:val="00AE3165"/>
    <w:pPr>
      <w:numPr>
        <w:numId w:val="5"/>
      </w:numPr>
      <w:shd w:val="clear" w:color="auto" w:fill="D9D9D9" w:themeFill="background1" w:themeFillShade="D9"/>
    </w:pPr>
  </w:style>
  <w:style w:type="paragraph" w:customStyle="1" w:styleId="LFParaOptsubclause4">
    <w:name w:val="LF Para Opt subclause 4"/>
    <w:basedOn w:val="LFParasubclause4"/>
    <w:semiHidden/>
    <w:qFormat/>
    <w:rsid w:val="00AE3165"/>
    <w:pPr>
      <w:numPr>
        <w:numId w:val="5"/>
      </w:numPr>
      <w:shd w:val="clear" w:color="auto" w:fill="D9D9D9" w:themeFill="background1" w:themeFillShade="D9"/>
    </w:pPr>
  </w:style>
  <w:style w:type="paragraph" w:customStyle="1" w:styleId="LFTitle-OptClause">
    <w:name w:val="LF Title - Opt Clause"/>
    <w:basedOn w:val="Normal"/>
    <w:link w:val="LFTitle-OptClauseChar"/>
    <w:semiHidden/>
    <w:qFormat/>
    <w:rsid w:val="00AE3165"/>
    <w:pPr>
      <w:numPr>
        <w:numId w:val="5"/>
      </w:numPr>
      <w:shd w:val="clear" w:color="auto" w:fill="D9D9D9" w:themeFill="background1" w:themeFillShade="D9"/>
      <w:spacing w:before="360" w:after="240"/>
      <w:jc w:val="center"/>
      <w:outlineLvl w:val="0"/>
    </w:pPr>
    <w:rPr>
      <w:rFonts w:ascii="Times New Roman" w:hAnsi="Times New Roman"/>
      <w:b/>
      <w:color w:val="000000"/>
    </w:rPr>
  </w:style>
  <w:style w:type="character" w:customStyle="1" w:styleId="Title-OptSubclause2">
    <w:name w:val="Title - Opt Subclause 2"/>
    <w:basedOn w:val="DefaultParagraphFont"/>
    <w:uiPriority w:val="1"/>
    <w:semiHidden/>
    <w:rsid w:val="00AE3165"/>
    <w:rPr>
      <w:rFonts w:ascii="Times New Roman" w:hAnsi="Times New Roman" w:cs="Times New Roman"/>
      <w:b w:val="0"/>
      <w:caps w:val="0"/>
      <w:dstrike w:val="0"/>
      <w:color w:val="000000"/>
      <w:sz w:val="24"/>
      <w:bdr w:val="nil"/>
      <w:shd w:val="clear" w:color="auto" w:fill="D9D9D9" w:themeFill="background1" w:themeFillShade="D9"/>
      <w:vertAlign w:val="baseline"/>
    </w:rPr>
  </w:style>
  <w:style w:type="character" w:customStyle="1" w:styleId="Title-OptSubclause3">
    <w:name w:val="Title - Opt Subclause 3"/>
    <w:basedOn w:val="DefaultParagraphFont"/>
    <w:uiPriority w:val="1"/>
    <w:semiHidden/>
    <w:rsid w:val="00AE3165"/>
    <w:rPr>
      <w:rFonts w:ascii="Times New Roman" w:hAnsi="Times New Roman" w:cs="Times New Roman"/>
      <w:b w:val="0"/>
      <w:dstrike w:val="0"/>
      <w:color w:val="000000"/>
      <w:sz w:val="24"/>
      <w:bdr w:val="nil"/>
      <w:shd w:val="clear" w:color="auto" w:fill="D9D9D9" w:themeFill="background1" w:themeFillShade="D9"/>
      <w:vertAlign w:val="baseline"/>
    </w:rPr>
  </w:style>
  <w:style w:type="character" w:customStyle="1" w:styleId="Title-OptSubclause4">
    <w:name w:val="Title - Opt Subclause 4"/>
    <w:basedOn w:val="DefaultParagraphFont"/>
    <w:uiPriority w:val="1"/>
    <w:semiHidden/>
    <w:rsid w:val="00AE3165"/>
    <w:rPr>
      <w:rFonts w:ascii="Times New Roman" w:hAnsi="Times New Roman" w:cs="Times New Roman"/>
      <w:b w:val="0"/>
      <w:dstrike w:val="0"/>
      <w:color w:val="000000"/>
      <w:sz w:val="24"/>
      <w:szCs w:val="22"/>
      <w:bdr w:val="nil"/>
      <w:shd w:val="clear" w:color="auto" w:fill="D9D9D9" w:themeFill="background1" w:themeFillShade="D9"/>
      <w:vertAlign w:val="baseline"/>
    </w:rPr>
  </w:style>
  <w:style w:type="character" w:customStyle="1" w:styleId="LFTitle-OptClauseChar">
    <w:name w:val="LF Title - Opt Clause Char"/>
    <w:basedOn w:val="DefaultParagraphFont"/>
    <w:link w:val="LFTitle-OptClause"/>
    <w:semiHidden/>
    <w:rsid w:val="00AE3165"/>
    <w:rPr>
      <w:rFonts w:ascii="Times New Roman" w:hAnsi="Times New Roman"/>
      <w:b/>
      <w:color w:val="000000"/>
      <w:shd w:val="clear" w:color="auto" w:fill="D9D9D9" w:themeFill="background1" w:themeFillShade="D9"/>
    </w:rPr>
  </w:style>
  <w:style w:type="character" w:customStyle="1" w:styleId="Title-OptSubclause1">
    <w:name w:val="Title - Opt Subclause 1"/>
    <w:basedOn w:val="DefaultParagraphFont"/>
    <w:uiPriority w:val="1"/>
    <w:semiHidden/>
    <w:rsid w:val="00AE3165"/>
    <w:rPr>
      <w:rFonts w:ascii="Times New Roman" w:hAnsi="Times New Roman" w:cs="Times New Roman"/>
      <w:b w:val="0"/>
      <w:dstrike w:val="0"/>
      <w:color w:val="000000"/>
      <w:sz w:val="24"/>
      <w:szCs w:val="22"/>
      <w:u w:val="none"/>
      <w:bdr w:val="nil"/>
      <w:shd w:val="clear" w:color="auto" w:fill="D9D9D9" w:themeFill="background1" w:themeFillShade="D9"/>
      <w:vertAlign w:val="baseline"/>
    </w:rPr>
  </w:style>
  <w:style w:type="paragraph" w:customStyle="1" w:styleId="SLPara-OptClause">
    <w:name w:val="SL Para - Opt Clause"/>
    <w:semiHidden/>
    <w:qFormat/>
    <w:rsid w:val="00AE3165"/>
    <w:pPr>
      <w:numPr>
        <w:numId w:val="6"/>
      </w:numPr>
      <w:shd w:val="clear" w:color="auto" w:fill="D9D9D9" w:themeFill="background1" w:themeFillShade="D9"/>
      <w:spacing w:after="240"/>
      <w:outlineLvl w:val="0"/>
    </w:pPr>
    <w:rPr>
      <w:rFonts w:ascii="Times New Roman" w:hAnsi="Times New Roman"/>
      <w:color w:val="000000"/>
    </w:rPr>
  </w:style>
  <w:style w:type="paragraph" w:customStyle="1" w:styleId="SFPara-OptClause">
    <w:name w:val="SF Para - Opt Clause"/>
    <w:basedOn w:val="Normal"/>
    <w:semiHidden/>
    <w:qFormat/>
    <w:rsid w:val="00AE3165"/>
    <w:pPr>
      <w:numPr>
        <w:numId w:val="7"/>
      </w:numPr>
      <w:shd w:val="clear" w:color="auto" w:fill="D9D9D9" w:themeFill="background1" w:themeFillShade="D9"/>
      <w:spacing w:before="240" w:after="240"/>
      <w:outlineLvl w:val="0"/>
    </w:pPr>
    <w:rPr>
      <w:rFonts w:ascii="Times New Roman" w:hAnsi="Times New Roman"/>
      <w:color w:val="000000"/>
    </w:rPr>
  </w:style>
  <w:style w:type="paragraph" w:customStyle="1" w:styleId="SFParaOptsubclause1">
    <w:name w:val="SF Para Opt subclause 1"/>
    <w:basedOn w:val="SFParasubclause1"/>
    <w:semiHidden/>
    <w:qFormat/>
    <w:rsid w:val="00AE3165"/>
    <w:pPr>
      <w:numPr>
        <w:numId w:val="7"/>
      </w:numPr>
      <w:shd w:val="clear" w:color="auto" w:fill="D9D9D9" w:themeFill="background1" w:themeFillShade="D9"/>
    </w:pPr>
  </w:style>
  <w:style w:type="paragraph" w:customStyle="1" w:styleId="SFParaOptsubclause2">
    <w:name w:val="SF Para Opt subclause 2"/>
    <w:basedOn w:val="Normal"/>
    <w:semiHidden/>
    <w:qFormat/>
    <w:rsid w:val="00AE3165"/>
    <w:pPr>
      <w:numPr>
        <w:ilvl w:val="2"/>
        <w:numId w:val="7"/>
      </w:numPr>
      <w:shd w:val="clear" w:color="auto" w:fill="D9D9D9" w:themeFill="background1" w:themeFillShade="D9"/>
      <w:spacing w:after="240"/>
      <w:outlineLvl w:val="2"/>
    </w:pPr>
    <w:rPr>
      <w:rFonts w:ascii="Times New Roman" w:hAnsi="Times New Roman"/>
      <w:color w:val="000000"/>
    </w:rPr>
  </w:style>
  <w:style w:type="paragraph" w:customStyle="1" w:styleId="SFParaOptsubclause3">
    <w:name w:val="SF Para Opt subclause 3"/>
    <w:basedOn w:val="SFParasubclause3"/>
    <w:semiHidden/>
    <w:qFormat/>
    <w:rsid w:val="00AE3165"/>
    <w:pPr>
      <w:numPr>
        <w:numId w:val="7"/>
      </w:numPr>
      <w:shd w:val="clear" w:color="auto" w:fill="D9D9D9" w:themeFill="background1" w:themeFillShade="D9"/>
    </w:pPr>
  </w:style>
  <w:style w:type="paragraph" w:customStyle="1" w:styleId="MFParaOptsubclause1">
    <w:name w:val="MF Para Opt subclause 1"/>
    <w:basedOn w:val="Normal"/>
    <w:semiHidden/>
    <w:qFormat/>
    <w:rsid w:val="00AE3165"/>
    <w:pPr>
      <w:numPr>
        <w:ilvl w:val="1"/>
        <w:numId w:val="8"/>
      </w:numPr>
      <w:shd w:val="clear" w:color="auto" w:fill="D9D9D9" w:themeFill="background1" w:themeFillShade="D9"/>
      <w:spacing w:after="240"/>
      <w:outlineLvl w:val="1"/>
    </w:pPr>
    <w:rPr>
      <w:rFonts w:ascii="Times New Roman" w:hAnsi="Times New Roman"/>
      <w:color w:val="000000"/>
    </w:rPr>
  </w:style>
  <w:style w:type="paragraph" w:customStyle="1" w:styleId="MFPara-OptClause">
    <w:name w:val="MF Para - Opt Clause"/>
    <w:basedOn w:val="Normal"/>
    <w:semiHidden/>
    <w:qFormat/>
    <w:rsid w:val="00AE3165"/>
    <w:pPr>
      <w:numPr>
        <w:numId w:val="8"/>
      </w:numPr>
      <w:shd w:val="clear" w:color="auto" w:fill="D9D9D9" w:themeFill="background1" w:themeFillShade="D9"/>
      <w:spacing w:after="240"/>
      <w:outlineLvl w:val="0"/>
    </w:pPr>
    <w:rPr>
      <w:rFonts w:ascii="Times New Roman" w:hAnsi="Times New Roman"/>
      <w:color w:val="000000"/>
    </w:rPr>
  </w:style>
  <w:style w:type="paragraph" w:customStyle="1" w:styleId="MFParaOptsubclause2">
    <w:name w:val="MF Para Opt subclause 2"/>
    <w:basedOn w:val="Normal"/>
    <w:semiHidden/>
    <w:qFormat/>
    <w:rsid w:val="00AE3165"/>
    <w:pPr>
      <w:numPr>
        <w:ilvl w:val="2"/>
        <w:numId w:val="8"/>
      </w:numPr>
      <w:shd w:val="clear" w:color="auto" w:fill="D9D9D9" w:themeFill="background1" w:themeFillShade="D9"/>
      <w:spacing w:after="240"/>
      <w:outlineLvl w:val="2"/>
    </w:pPr>
    <w:rPr>
      <w:rFonts w:ascii="Times New Roman" w:hAnsi="Times New Roman"/>
      <w:color w:val="000000"/>
    </w:rPr>
  </w:style>
  <w:style w:type="paragraph" w:customStyle="1" w:styleId="MFParaOptsubclause3">
    <w:name w:val="MF Para Opt subclause 3"/>
    <w:basedOn w:val="Normal"/>
    <w:semiHidden/>
    <w:qFormat/>
    <w:rsid w:val="00AE3165"/>
    <w:pPr>
      <w:numPr>
        <w:ilvl w:val="3"/>
        <w:numId w:val="8"/>
      </w:numPr>
      <w:shd w:val="clear" w:color="auto" w:fill="D9D9D9" w:themeFill="background1" w:themeFillShade="D9"/>
      <w:spacing w:after="240"/>
      <w:outlineLvl w:val="3"/>
    </w:pPr>
    <w:rPr>
      <w:rFonts w:ascii="Times New Roman" w:hAnsi="Times New Roman"/>
      <w:color w:val="000000"/>
    </w:rPr>
  </w:style>
  <w:style w:type="paragraph" w:customStyle="1" w:styleId="MFParaOptsubclause4">
    <w:name w:val="MF Para Opt subclause 4"/>
    <w:basedOn w:val="Normal"/>
    <w:semiHidden/>
    <w:qFormat/>
    <w:rsid w:val="00AE3165"/>
    <w:pPr>
      <w:numPr>
        <w:ilvl w:val="4"/>
        <w:numId w:val="8"/>
      </w:numPr>
      <w:shd w:val="clear" w:color="auto" w:fill="D9D9D9" w:themeFill="background1" w:themeFillShade="D9"/>
      <w:tabs>
        <w:tab w:val="left" w:pos="2970"/>
      </w:tabs>
      <w:spacing w:after="240"/>
      <w:outlineLvl w:val="4"/>
    </w:pPr>
    <w:rPr>
      <w:rFonts w:ascii="Times New Roman" w:hAnsi="Times New Roman"/>
      <w:color w:val="000000"/>
    </w:rPr>
  </w:style>
  <w:style w:type="paragraph" w:customStyle="1" w:styleId="HeadingLevel2">
    <w:name w:val="Heading Level 2"/>
    <w:link w:val="HeadingLevel2Char"/>
    <w:qFormat/>
    <w:rsid w:val="00AE3165"/>
    <w:pPr>
      <w:outlineLvl w:val="1"/>
    </w:pPr>
    <w:rPr>
      <w:b/>
      <w:color w:val="000000"/>
      <w:sz w:val="22"/>
      <w:szCs w:val="22"/>
    </w:rPr>
  </w:style>
  <w:style w:type="paragraph" w:customStyle="1" w:styleId="HeadingLevel3">
    <w:name w:val="Heading Level 3"/>
    <w:link w:val="HeadingLevel3Char"/>
    <w:qFormat/>
    <w:rsid w:val="00AE3165"/>
    <w:pPr>
      <w:outlineLvl w:val="2"/>
    </w:pPr>
    <w:rPr>
      <w:rFonts w:cstheme="minorHAnsi"/>
      <w:b/>
      <w:bCs/>
      <w:color w:val="000000"/>
      <w:sz w:val="20"/>
      <w:szCs w:val="22"/>
    </w:rPr>
  </w:style>
  <w:style w:type="character" w:customStyle="1" w:styleId="HeadingLevel2Char">
    <w:name w:val="Heading Level 2 Char"/>
    <w:basedOn w:val="DefaultParagraphFont"/>
    <w:link w:val="HeadingLevel2"/>
    <w:rsid w:val="00AE3165"/>
    <w:rPr>
      <w:b/>
      <w:color w:val="000000"/>
      <w:sz w:val="22"/>
      <w:szCs w:val="22"/>
    </w:rPr>
  </w:style>
  <w:style w:type="character" w:customStyle="1" w:styleId="HeadingLevel3Char">
    <w:name w:val="Heading Level 3 Char"/>
    <w:basedOn w:val="DefaultParagraphFont"/>
    <w:link w:val="HeadingLevel3"/>
    <w:rsid w:val="00AE3165"/>
    <w:rPr>
      <w:rFonts w:cstheme="minorHAnsi"/>
      <w:b/>
      <w:bCs/>
      <w:color w:val="000000"/>
      <w:sz w:val="20"/>
      <w:szCs w:val="22"/>
    </w:rPr>
  </w:style>
  <w:style w:type="paragraph" w:customStyle="1" w:styleId="BlockQuote">
    <w:name w:val="Block Quote"/>
    <w:link w:val="BlockQuoteChar"/>
    <w:rsid w:val="00AE3165"/>
    <w:pPr>
      <w:spacing w:after="120"/>
      <w:ind w:left="720" w:right="720"/>
    </w:pPr>
    <w:rPr>
      <w:rFonts w:ascii="Times New Roman" w:hAnsi="Times New Roman"/>
      <w:color w:val="000000"/>
      <w:szCs w:val="22"/>
    </w:rPr>
  </w:style>
  <w:style w:type="character" w:customStyle="1" w:styleId="BlockQuoteChar">
    <w:name w:val="Block Quote Char"/>
    <w:basedOn w:val="DefaultParagraphFont"/>
    <w:link w:val="BlockQuote"/>
    <w:rsid w:val="00AE3165"/>
    <w:rPr>
      <w:rFonts w:ascii="Times New Roman" w:hAnsi="Times New Roman"/>
      <w:color w:val="000000"/>
      <w:szCs w:val="22"/>
    </w:rPr>
  </w:style>
  <w:style w:type="character" w:customStyle="1" w:styleId="BulletList1Char">
    <w:name w:val="Bullet List 1 Char"/>
    <w:basedOn w:val="DefaultParagraphFont"/>
    <w:link w:val="BulletList1"/>
    <w:rsid w:val="00AE3165"/>
    <w:rPr>
      <w:rFonts w:ascii="Times New Roman" w:hAnsi="Times New Roman"/>
      <w:color w:val="000000"/>
    </w:rPr>
  </w:style>
  <w:style w:type="character" w:customStyle="1" w:styleId="BulletList2Char">
    <w:name w:val="Bullet List 2 Char"/>
    <w:basedOn w:val="DefaultParagraphFont"/>
    <w:link w:val="BulletList2"/>
    <w:rsid w:val="00AE3165"/>
    <w:rPr>
      <w:rFonts w:ascii="Times New Roman" w:hAnsi="Times New Roman"/>
      <w:color w:val="000000"/>
    </w:rPr>
  </w:style>
  <w:style w:type="paragraph" w:customStyle="1" w:styleId="LFPara-Clause-nonum">
    <w:name w:val="LF Para - Clause - no num"/>
    <w:basedOn w:val="Normal"/>
    <w:link w:val="LFPara-Clause-nonumChar"/>
    <w:qFormat/>
    <w:rsid w:val="00AE3165"/>
    <w:pPr>
      <w:spacing w:after="240"/>
      <w:ind w:firstLine="432"/>
    </w:pPr>
    <w:rPr>
      <w:rFonts w:ascii="Times New Roman" w:hAnsi="Times New Roman"/>
      <w:color w:val="000000"/>
    </w:rPr>
  </w:style>
  <w:style w:type="character" w:customStyle="1" w:styleId="LFPara-Clause-nonumChar">
    <w:name w:val="LF Para - Clause - no num Char"/>
    <w:basedOn w:val="DefaultParagraphFont"/>
    <w:link w:val="LFPara-Clause-nonum"/>
    <w:rsid w:val="00AE3165"/>
    <w:rPr>
      <w:rFonts w:ascii="Times New Roman" w:hAnsi="Times New Roman"/>
      <w:color w:val="000000"/>
    </w:rPr>
  </w:style>
  <w:style w:type="paragraph" w:customStyle="1" w:styleId="LFParasubclause1-nonum">
    <w:name w:val="LF Para subclause 1 - no num"/>
    <w:qFormat/>
    <w:rsid w:val="00AE3165"/>
    <w:pPr>
      <w:spacing w:after="240"/>
      <w:ind w:firstLine="720"/>
      <w:outlineLvl w:val="1"/>
    </w:pPr>
    <w:rPr>
      <w:rFonts w:ascii="Times New Roman" w:hAnsi="Times New Roman"/>
      <w:color w:val="000000"/>
    </w:rPr>
  </w:style>
  <w:style w:type="paragraph" w:customStyle="1" w:styleId="LFParasubclause2-nonum">
    <w:name w:val="LF Para subclause 2 - no num"/>
    <w:qFormat/>
    <w:rsid w:val="00AE3165"/>
    <w:pPr>
      <w:spacing w:after="240"/>
      <w:ind w:left="720" w:firstLine="1440"/>
      <w:outlineLvl w:val="2"/>
    </w:pPr>
    <w:rPr>
      <w:rFonts w:ascii="Times New Roman" w:hAnsi="Times New Roman"/>
      <w:color w:val="000000"/>
    </w:rPr>
  </w:style>
  <w:style w:type="paragraph" w:customStyle="1" w:styleId="LFParasubclause3-nonum">
    <w:name w:val="LF Para subclause 3 - no num"/>
    <w:qFormat/>
    <w:rsid w:val="00AE3165"/>
    <w:pPr>
      <w:spacing w:after="240"/>
      <w:ind w:left="1512" w:firstLine="1368"/>
      <w:outlineLvl w:val="3"/>
    </w:pPr>
    <w:rPr>
      <w:rFonts w:ascii="Times New Roman" w:hAnsi="Times New Roman"/>
      <w:color w:val="000000"/>
    </w:rPr>
  </w:style>
  <w:style w:type="paragraph" w:customStyle="1" w:styleId="LFParasubclause4-nonum">
    <w:name w:val="LF Para subclause 4 - no num"/>
    <w:qFormat/>
    <w:rsid w:val="00AE3165"/>
    <w:pPr>
      <w:spacing w:after="240"/>
      <w:ind w:left="2160" w:firstLine="1440"/>
      <w:outlineLvl w:val="4"/>
    </w:pPr>
    <w:rPr>
      <w:rFonts w:ascii="Times New Roman" w:hAnsi="Times New Roman"/>
      <w:color w:val="000000"/>
    </w:rPr>
  </w:style>
  <w:style w:type="character" w:customStyle="1" w:styleId="LinkManual">
    <w:name w:val="Link (Manual)"/>
    <w:qFormat/>
    <w:rsid w:val="00AE3165"/>
    <w:rPr>
      <w:rFonts w:ascii="Times New Roman" w:hAnsi="Times New Roman"/>
      <w:color w:val="000000"/>
      <w:sz w:val="24"/>
      <w:u w:val="none"/>
    </w:rPr>
  </w:style>
  <w:style w:type="paragraph" w:customStyle="1" w:styleId="List-LowerAlphaListLevel1">
    <w:name w:val="List - Lower Alpha List Level 1"/>
    <w:link w:val="List-LowerAlphaListLevel1Char"/>
    <w:qFormat/>
    <w:rsid w:val="00AE3165"/>
    <w:pPr>
      <w:numPr>
        <w:numId w:val="9"/>
      </w:numPr>
      <w:spacing w:after="120"/>
    </w:pPr>
    <w:rPr>
      <w:rFonts w:ascii="Times New Roman" w:hAnsi="Times New Roman"/>
      <w:color w:val="000000"/>
    </w:rPr>
  </w:style>
  <w:style w:type="paragraph" w:customStyle="1" w:styleId="List-LowerAlphaListLevel2">
    <w:name w:val="List - Lower Alpha List Level 2"/>
    <w:link w:val="List-LowerAlphaListLevel2Char"/>
    <w:qFormat/>
    <w:rsid w:val="00AE3165"/>
    <w:pPr>
      <w:numPr>
        <w:numId w:val="10"/>
      </w:numPr>
      <w:spacing w:after="120"/>
    </w:pPr>
    <w:rPr>
      <w:rFonts w:ascii="Times New Roman" w:hAnsi="Times New Roman"/>
      <w:color w:val="000000"/>
    </w:rPr>
  </w:style>
  <w:style w:type="paragraph" w:customStyle="1" w:styleId="List-LowerRomanListLevel1">
    <w:name w:val="List - Lower Roman List Level 1"/>
    <w:link w:val="List-LowerRomanListLevel1Char"/>
    <w:qFormat/>
    <w:rsid w:val="00AE3165"/>
    <w:pPr>
      <w:numPr>
        <w:numId w:val="11"/>
      </w:numPr>
      <w:spacing w:after="120"/>
    </w:pPr>
    <w:rPr>
      <w:rFonts w:ascii="Times New Roman" w:hAnsi="Times New Roman"/>
      <w:color w:val="000000"/>
    </w:rPr>
  </w:style>
  <w:style w:type="paragraph" w:customStyle="1" w:styleId="List-LowerRomanListLevel2">
    <w:name w:val="List - Lower Roman List Level 2"/>
    <w:link w:val="List-LowerRomanListLevel2Char"/>
    <w:qFormat/>
    <w:rsid w:val="00AE3165"/>
    <w:pPr>
      <w:numPr>
        <w:numId w:val="12"/>
      </w:numPr>
      <w:spacing w:after="120"/>
    </w:pPr>
    <w:rPr>
      <w:rFonts w:ascii="Times New Roman" w:hAnsi="Times New Roman"/>
      <w:color w:val="000000"/>
    </w:rPr>
  </w:style>
  <w:style w:type="paragraph" w:customStyle="1" w:styleId="List-NumberedListLevel1">
    <w:name w:val="List - Numbered List Level 1"/>
    <w:link w:val="List-NumberedListLevel1Char"/>
    <w:qFormat/>
    <w:rsid w:val="00AE3165"/>
    <w:pPr>
      <w:numPr>
        <w:numId w:val="17"/>
      </w:numPr>
      <w:spacing w:after="120"/>
    </w:pPr>
    <w:rPr>
      <w:rFonts w:ascii="Times New Roman" w:hAnsi="Times New Roman"/>
      <w:color w:val="000000"/>
    </w:rPr>
  </w:style>
  <w:style w:type="paragraph" w:customStyle="1" w:styleId="List-UpperAlphaListLevel1">
    <w:name w:val="List - Upper Alpha List Level 1"/>
    <w:link w:val="List-UpperAlphaListLevel1Char"/>
    <w:qFormat/>
    <w:rsid w:val="00AE3165"/>
    <w:pPr>
      <w:numPr>
        <w:numId w:val="13"/>
      </w:numPr>
      <w:spacing w:after="120"/>
    </w:pPr>
    <w:rPr>
      <w:rFonts w:ascii="Times New Roman" w:hAnsi="Times New Roman"/>
      <w:color w:val="000000"/>
    </w:rPr>
  </w:style>
  <w:style w:type="paragraph" w:customStyle="1" w:styleId="List-UpperAlphaListLevel2">
    <w:name w:val="List - Upper Alpha List Level 2"/>
    <w:link w:val="List-UpperAlphaListLevel2Char"/>
    <w:qFormat/>
    <w:rsid w:val="00AE3165"/>
    <w:pPr>
      <w:numPr>
        <w:numId w:val="14"/>
      </w:numPr>
      <w:spacing w:after="120"/>
    </w:pPr>
    <w:rPr>
      <w:rFonts w:ascii="Times New Roman" w:hAnsi="Times New Roman"/>
      <w:color w:val="000000"/>
    </w:rPr>
  </w:style>
  <w:style w:type="paragraph" w:customStyle="1" w:styleId="ListParagraphLevel2">
    <w:name w:val="List Paragraph Level 2"/>
    <w:link w:val="ListParagraphLevel2Char"/>
    <w:qFormat/>
    <w:rsid w:val="00AE3165"/>
    <w:pPr>
      <w:spacing w:after="120"/>
      <w:ind w:left="1152"/>
    </w:pPr>
    <w:rPr>
      <w:rFonts w:ascii="Times New Roman" w:hAnsi="Times New Roman"/>
      <w:color w:val="000000"/>
    </w:rPr>
  </w:style>
  <w:style w:type="character" w:customStyle="1" w:styleId="ListParagraphLevel1Char">
    <w:name w:val="List Paragraph Level 1 Char"/>
    <w:basedOn w:val="DefaultParagraphFont"/>
    <w:link w:val="ListParagraphLevel1"/>
    <w:rsid w:val="00AE3165"/>
    <w:rPr>
      <w:rFonts w:ascii="Times New Roman" w:hAnsi="Times New Roman"/>
      <w:color w:val="000000"/>
    </w:rPr>
  </w:style>
  <w:style w:type="character" w:customStyle="1" w:styleId="ListParagraphLevel2Char">
    <w:name w:val="List Paragraph Level 2 Char"/>
    <w:basedOn w:val="DefaultParagraphFont"/>
    <w:link w:val="ListParagraphLevel2"/>
    <w:rsid w:val="00AE3165"/>
    <w:rPr>
      <w:rFonts w:ascii="Times New Roman" w:hAnsi="Times New Roman"/>
      <w:color w:val="000000"/>
    </w:rPr>
  </w:style>
  <w:style w:type="character" w:customStyle="1" w:styleId="List-NumberedListLevel1Char">
    <w:name w:val="List - Numbered List Level 1 Char"/>
    <w:basedOn w:val="DefaultParagraphFont"/>
    <w:link w:val="List-NumberedListLevel1"/>
    <w:rsid w:val="00AE3165"/>
    <w:rPr>
      <w:rFonts w:ascii="Times New Roman" w:hAnsi="Times New Roman"/>
      <w:color w:val="000000"/>
    </w:rPr>
  </w:style>
  <w:style w:type="paragraph" w:customStyle="1" w:styleId="List-NumberedListLevel2">
    <w:name w:val="List - Numbered List Level 2"/>
    <w:link w:val="List-NumberedListLevel2Char"/>
    <w:rsid w:val="00AE3165"/>
    <w:pPr>
      <w:numPr>
        <w:numId w:val="16"/>
      </w:numPr>
      <w:spacing w:after="120"/>
    </w:pPr>
    <w:rPr>
      <w:rFonts w:ascii="Times New Roman" w:hAnsi="Times New Roman"/>
      <w:color w:val="000000"/>
    </w:rPr>
  </w:style>
  <w:style w:type="character" w:customStyle="1" w:styleId="List-LowerRomanListLevel1Char">
    <w:name w:val="List - Lower Roman List Level 1 Char"/>
    <w:basedOn w:val="DefaultParagraphFont"/>
    <w:link w:val="List-LowerRomanListLevel1"/>
    <w:rsid w:val="00AE3165"/>
    <w:rPr>
      <w:rFonts w:ascii="Times New Roman" w:hAnsi="Times New Roman"/>
      <w:color w:val="000000"/>
    </w:rPr>
  </w:style>
  <w:style w:type="character" w:customStyle="1" w:styleId="List-UpperAlphaListLevel1Char">
    <w:name w:val="List - Upper Alpha List Level 1 Char"/>
    <w:basedOn w:val="DefaultParagraphFont"/>
    <w:link w:val="List-UpperAlphaListLevel1"/>
    <w:rsid w:val="00AE3165"/>
    <w:rPr>
      <w:rFonts w:ascii="Times New Roman" w:hAnsi="Times New Roman"/>
      <w:color w:val="000000"/>
    </w:rPr>
  </w:style>
  <w:style w:type="character" w:customStyle="1" w:styleId="List-LowerAlphaListLevel1Char">
    <w:name w:val="List - Lower Alpha List Level 1 Char"/>
    <w:basedOn w:val="DefaultParagraphFont"/>
    <w:link w:val="List-LowerAlphaListLevel1"/>
    <w:rsid w:val="00AE3165"/>
    <w:rPr>
      <w:rFonts w:ascii="Times New Roman" w:hAnsi="Times New Roman"/>
      <w:color w:val="000000"/>
    </w:rPr>
  </w:style>
  <w:style w:type="character" w:customStyle="1" w:styleId="List-LowerAlphaListLevel2Char">
    <w:name w:val="List - Lower Alpha List Level 2 Char"/>
    <w:basedOn w:val="DefaultParagraphFont"/>
    <w:link w:val="List-LowerAlphaListLevel2"/>
    <w:rsid w:val="00AE3165"/>
    <w:rPr>
      <w:rFonts w:ascii="Times New Roman" w:hAnsi="Times New Roman"/>
      <w:color w:val="000000"/>
    </w:rPr>
  </w:style>
  <w:style w:type="character" w:customStyle="1" w:styleId="List-UpperAlphaListLevel2Char">
    <w:name w:val="List - Upper Alpha List Level 2 Char"/>
    <w:basedOn w:val="DefaultParagraphFont"/>
    <w:link w:val="List-UpperAlphaListLevel2"/>
    <w:rsid w:val="00AE3165"/>
    <w:rPr>
      <w:rFonts w:ascii="Times New Roman" w:hAnsi="Times New Roman"/>
      <w:color w:val="000000"/>
    </w:rPr>
  </w:style>
  <w:style w:type="character" w:customStyle="1" w:styleId="List-LowerRomanListLevel2Char">
    <w:name w:val="List - Lower Roman List Level 2 Char"/>
    <w:basedOn w:val="DefaultParagraphFont"/>
    <w:link w:val="List-LowerRomanListLevel2"/>
    <w:rsid w:val="00AE3165"/>
    <w:rPr>
      <w:rFonts w:ascii="Times New Roman" w:hAnsi="Times New Roman"/>
      <w:color w:val="000000"/>
    </w:rPr>
  </w:style>
  <w:style w:type="paragraph" w:customStyle="1" w:styleId="MFParasubclause2-nonum">
    <w:name w:val="MF Para subclause 2 - no num"/>
    <w:qFormat/>
    <w:rsid w:val="00AE3165"/>
    <w:pPr>
      <w:spacing w:after="240"/>
      <w:ind w:left="1008" w:firstLine="1440"/>
      <w:outlineLvl w:val="2"/>
    </w:pPr>
    <w:rPr>
      <w:rFonts w:ascii="Times New Roman" w:hAnsi="Times New Roman"/>
      <w:color w:val="000000"/>
    </w:rPr>
  </w:style>
  <w:style w:type="paragraph" w:customStyle="1" w:styleId="MFParasubclause3-nonum">
    <w:name w:val="MF Para subclause 3 - no num"/>
    <w:qFormat/>
    <w:rsid w:val="00AE3165"/>
    <w:pPr>
      <w:spacing w:after="240"/>
      <w:ind w:left="1728" w:firstLine="1440"/>
      <w:outlineLvl w:val="3"/>
    </w:pPr>
    <w:rPr>
      <w:rFonts w:ascii="Times New Roman" w:hAnsi="Times New Roman"/>
      <w:color w:val="000000"/>
    </w:rPr>
  </w:style>
  <w:style w:type="paragraph" w:customStyle="1" w:styleId="MFParasubclause4-nonum">
    <w:name w:val="MF Para subclause 4 - no num"/>
    <w:qFormat/>
    <w:rsid w:val="00AE3165"/>
    <w:pPr>
      <w:spacing w:after="240"/>
      <w:ind w:left="2448" w:firstLine="1440"/>
      <w:outlineLvl w:val="4"/>
    </w:pPr>
    <w:rPr>
      <w:rFonts w:ascii="Times New Roman" w:hAnsi="Times New Roman"/>
      <w:color w:val="000000"/>
    </w:rPr>
  </w:style>
  <w:style w:type="character" w:customStyle="1" w:styleId="PinPointRefChar">
    <w:name w:val="PinPoint Ref Char"/>
    <w:basedOn w:val="DefaultParagraphFont"/>
    <w:link w:val="PinPointRef"/>
    <w:rsid w:val="00AE3165"/>
    <w:rPr>
      <w:rFonts w:ascii="Times New Roman" w:hAnsi="Times New Roman"/>
      <w:b/>
      <w:color w:val="000000"/>
      <w:sz w:val="18"/>
      <w:szCs w:val="22"/>
    </w:rPr>
  </w:style>
  <w:style w:type="paragraph" w:customStyle="1" w:styleId="SFParasubclause1-nonum">
    <w:name w:val="SF Para subclause 1 - no num"/>
    <w:qFormat/>
    <w:rsid w:val="00AE3165"/>
    <w:pPr>
      <w:spacing w:after="240"/>
      <w:ind w:left="720" w:firstLine="1440"/>
      <w:outlineLvl w:val="1"/>
    </w:pPr>
    <w:rPr>
      <w:rFonts w:ascii="Times New Roman" w:hAnsi="Times New Roman"/>
      <w:color w:val="000000"/>
    </w:rPr>
  </w:style>
  <w:style w:type="paragraph" w:customStyle="1" w:styleId="SFParasubclause2-nonum">
    <w:name w:val="SF Para subclause 2 - no num"/>
    <w:qFormat/>
    <w:rsid w:val="00AE3165"/>
    <w:pPr>
      <w:spacing w:after="240"/>
      <w:ind w:left="1440" w:firstLine="1440"/>
      <w:outlineLvl w:val="2"/>
    </w:pPr>
    <w:rPr>
      <w:rFonts w:ascii="Times New Roman" w:hAnsi="Times New Roman"/>
      <w:color w:val="000000"/>
    </w:rPr>
  </w:style>
  <w:style w:type="paragraph" w:customStyle="1" w:styleId="SFParasubclause3-nonum">
    <w:name w:val="SF Para subclause 3 - no num"/>
    <w:qFormat/>
    <w:rsid w:val="00AE3165"/>
    <w:pPr>
      <w:spacing w:after="240"/>
      <w:ind w:left="2160" w:firstLine="1440"/>
      <w:outlineLvl w:val="3"/>
    </w:pPr>
    <w:rPr>
      <w:rFonts w:ascii="Times New Roman" w:hAnsi="Times New Roman"/>
      <w:color w:val="000000"/>
    </w:rPr>
  </w:style>
  <w:style w:type="paragraph" w:customStyle="1" w:styleId="SFPara-Clause-nonum">
    <w:name w:val="SF Para - Clause - no num"/>
    <w:link w:val="SFPara-Clause-nonumChar"/>
    <w:qFormat/>
    <w:rsid w:val="00AE3165"/>
    <w:pPr>
      <w:spacing w:before="240" w:after="240"/>
      <w:ind w:firstLine="1440"/>
      <w:outlineLvl w:val="0"/>
    </w:pPr>
    <w:rPr>
      <w:rFonts w:ascii="Times New Roman" w:hAnsi="Times New Roman"/>
      <w:color w:val="000000"/>
    </w:rPr>
  </w:style>
  <w:style w:type="character" w:customStyle="1" w:styleId="SFPara-Clause-nonumChar">
    <w:name w:val="SF Para - Clause - no num Char"/>
    <w:basedOn w:val="DefaultParagraphFont"/>
    <w:link w:val="SFPara-Clause-nonum"/>
    <w:rsid w:val="00AE3165"/>
    <w:rPr>
      <w:rFonts w:ascii="Times New Roman" w:hAnsi="Times New Roman"/>
      <w:color w:val="000000"/>
    </w:rPr>
  </w:style>
  <w:style w:type="paragraph" w:customStyle="1" w:styleId="SLPara-Clause-nonum">
    <w:name w:val="SL Para - Clause - no num"/>
    <w:semiHidden/>
    <w:qFormat/>
    <w:rsid w:val="00AE3165"/>
    <w:pPr>
      <w:shd w:val="clear" w:color="auto" w:fill="FFFFFF" w:themeFill="background1"/>
      <w:spacing w:after="240"/>
      <w:ind w:firstLine="936"/>
    </w:pPr>
    <w:rPr>
      <w:rFonts w:ascii="Times New Roman" w:hAnsi="Times New Roman"/>
      <w:color w:val="000000"/>
      <w:szCs w:val="22"/>
    </w:rPr>
  </w:style>
  <w:style w:type="paragraph" w:customStyle="1" w:styleId="PreservePara">
    <w:name w:val="Preserve Para"/>
    <w:semiHidden/>
    <w:rsid w:val="00AE3165"/>
    <w:rPr>
      <w:rFonts w:ascii="Times New Roman" w:hAnsi="Times New Roman"/>
      <w:color w:val="000000"/>
    </w:rPr>
  </w:style>
  <w:style w:type="paragraph" w:customStyle="1" w:styleId="IgnoredSmall">
    <w:name w:val="Ignored Small"/>
    <w:semiHidden/>
    <w:rsid w:val="00AE3165"/>
    <w:rPr>
      <w:rFonts w:ascii="Times New Roman" w:hAnsi="Times New Roman"/>
      <w:color w:val="000000"/>
      <w:sz w:val="2"/>
    </w:rPr>
  </w:style>
  <w:style w:type="character" w:customStyle="1" w:styleId="Title-OptClause">
    <w:name w:val="Title - Opt Clause"/>
    <w:basedOn w:val="DefaultParagraphFont"/>
    <w:uiPriority w:val="1"/>
    <w:semiHidden/>
    <w:rsid w:val="00AE3165"/>
    <w:rPr>
      <w:rFonts w:ascii="Times New Roman" w:hAnsi="Times New Roman" w:cs="Times New Roman"/>
      <w:b w:val="0"/>
      <w:dstrike w:val="0"/>
      <w:color w:val="000000"/>
      <w:sz w:val="24"/>
      <w:u w:val="none"/>
      <w:bdr w:val="nil"/>
      <w:shd w:val="clear" w:color="auto" w:fill="D9D9D9" w:themeFill="background1" w:themeFillShade="D9"/>
      <w:vertAlign w:val="baseline"/>
    </w:rPr>
  </w:style>
  <w:style w:type="character" w:customStyle="1" w:styleId="DefinedTermParaLevel4Char">
    <w:name w:val="Defined Term Para Level 4 Char"/>
    <w:basedOn w:val="DefaultParagraphFont"/>
    <w:link w:val="DefinedTermParaLevel4"/>
    <w:semiHidden/>
    <w:rsid w:val="00AE3165"/>
    <w:rPr>
      <w:rFonts w:ascii="Times New Roman" w:hAnsi="Times New Roman"/>
      <w:color w:val="000000"/>
    </w:rPr>
  </w:style>
  <w:style w:type="paragraph" w:customStyle="1" w:styleId="DefinedTermParaLevel2">
    <w:name w:val="Defined Term Para Level 2"/>
    <w:link w:val="DefinedTermParaLevel2Char"/>
    <w:semiHidden/>
    <w:rsid w:val="00AE3165"/>
    <w:pPr>
      <w:numPr>
        <w:ilvl w:val="1"/>
        <w:numId w:val="15"/>
      </w:numPr>
      <w:spacing w:after="240"/>
    </w:pPr>
    <w:rPr>
      <w:rFonts w:ascii="Times New Roman" w:hAnsi="Times New Roman"/>
      <w:color w:val="000000"/>
    </w:rPr>
  </w:style>
  <w:style w:type="character" w:customStyle="1" w:styleId="DefinedTermParaLevel2Char">
    <w:name w:val="Defined Term Para Level 2 Char"/>
    <w:basedOn w:val="DefaultParagraphFont"/>
    <w:link w:val="DefinedTermParaLevel2"/>
    <w:semiHidden/>
    <w:rsid w:val="00AE3165"/>
    <w:rPr>
      <w:rFonts w:ascii="Times New Roman" w:hAnsi="Times New Roman"/>
      <w:color w:val="000000"/>
    </w:rPr>
  </w:style>
  <w:style w:type="paragraph" w:customStyle="1" w:styleId="DefinedTermParaLevel3">
    <w:name w:val="Defined Term Para Level 3"/>
    <w:link w:val="DefinedTermParaLevel3Char"/>
    <w:semiHidden/>
    <w:rsid w:val="00AE3165"/>
    <w:pPr>
      <w:numPr>
        <w:ilvl w:val="2"/>
        <w:numId w:val="15"/>
      </w:numPr>
      <w:spacing w:after="240"/>
    </w:pPr>
    <w:rPr>
      <w:rFonts w:ascii="Times New Roman" w:hAnsi="Times New Roman"/>
      <w:color w:val="000000"/>
    </w:rPr>
  </w:style>
  <w:style w:type="paragraph" w:customStyle="1" w:styleId="DefinedTermParaLevel4">
    <w:name w:val="Defined Term Para Level 4"/>
    <w:link w:val="DefinedTermParaLevel4Char"/>
    <w:semiHidden/>
    <w:rsid w:val="00AE3165"/>
    <w:pPr>
      <w:numPr>
        <w:ilvl w:val="3"/>
        <w:numId w:val="15"/>
      </w:numPr>
      <w:spacing w:after="240"/>
    </w:pPr>
    <w:rPr>
      <w:rFonts w:ascii="Times New Roman" w:hAnsi="Times New Roman"/>
      <w:color w:val="000000"/>
    </w:rPr>
  </w:style>
  <w:style w:type="character" w:customStyle="1" w:styleId="DefinedTermParaLevel3Char">
    <w:name w:val="Defined Term Para Level 3 Char"/>
    <w:basedOn w:val="DefaultParagraphFont"/>
    <w:link w:val="DefinedTermParaLevel3"/>
    <w:semiHidden/>
    <w:rsid w:val="00AE3165"/>
    <w:rPr>
      <w:rFonts w:ascii="Times New Roman" w:hAnsi="Times New Roman"/>
      <w:color w:val="000000"/>
    </w:rPr>
  </w:style>
  <w:style w:type="character" w:customStyle="1" w:styleId="List-NumberedListLevel2Char">
    <w:name w:val="List - Numbered List Level 2 Char"/>
    <w:basedOn w:val="DefaultParagraphFont"/>
    <w:link w:val="List-NumberedListLevel2"/>
    <w:rsid w:val="00AE3165"/>
    <w:rPr>
      <w:rFonts w:ascii="Times New Roman" w:hAnsi="Times New Roman"/>
      <w:color w:val="000000"/>
    </w:rPr>
  </w:style>
  <w:style w:type="paragraph" w:customStyle="1" w:styleId="BlankPara">
    <w:name w:val="Blank Para"/>
    <w:link w:val="BlankParaChar"/>
    <w:rsid w:val="00AE3165"/>
    <w:pPr>
      <w:spacing w:after="120"/>
    </w:pPr>
    <w:rPr>
      <w:rFonts w:ascii="Times New Roman" w:hAnsi="Times New Roman"/>
      <w:color w:val="000000"/>
    </w:rPr>
  </w:style>
  <w:style w:type="character" w:customStyle="1" w:styleId="BlankParaChar">
    <w:name w:val="Blank Para Char"/>
    <w:basedOn w:val="DefaultParagraphFont"/>
    <w:link w:val="BlankPara"/>
    <w:rsid w:val="00AE3165"/>
    <w:rPr>
      <w:rFonts w:ascii="Times New Roman" w:hAnsi="Times New Roman"/>
      <w:color w:val="000000"/>
    </w:rPr>
  </w:style>
  <w:style w:type="character" w:customStyle="1" w:styleId="DocumentTypeChar">
    <w:name w:val="Document Type Char"/>
    <w:basedOn w:val="TemplateTypeChar"/>
    <w:link w:val="DocumentType"/>
    <w:semiHidden/>
    <w:rsid w:val="00AE3165"/>
    <w:rPr>
      <w:rFonts w:ascii="Times New Roman" w:hAnsi="Times New Roman"/>
      <w:color w:val="000000"/>
      <w:szCs w:val="22"/>
    </w:rPr>
  </w:style>
  <w:style w:type="paragraph" w:customStyle="1" w:styleId="LetterheadTitle">
    <w:name w:val="Letterhead Title"/>
    <w:link w:val="LetterheadTitleChar"/>
    <w:qFormat/>
    <w:rsid w:val="00AE3165"/>
    <w:pPr>
      <w:spacing w:after="240"/>
      <w:jc w:val="center"/>
      <w:outlineLvl w:val="0"/>
    </w:pPr>
    <w:rPr>
      <w:rFonts w:ascii="Times New Roman" w:hAnsi="Times New Roman"/>
      <w:b/>
      <w:color w:val="000000"/>
      <w:sz w:val="22"/>
      <w:szCs w:val="22"/>
    </w:rPr>
  </w:style>
  <w:style w:type="character" w:customStyle="1" w:styleId="LetterheadTitleChar">
    <w:name w:val="Letterhead Title Char"/>
    <w:basedOn w:val="DescriptiveHeadingChar"/>
    <w:link w:val="LetterheadTitle"/>
    <w:rsid w:val="00AE3165"/>
    <w:rPr>
      <w:rFonts w:ascii="Times New Roman" w:hAnsi="Times New Roman"/>
      <w:b/>
      <w:color w:val="000000"/>
      <w:sz w:val="22"/>
      <w:szCs w:val="22"/>
    </w:rPr>
  </w:style>
  <w:style w:type="paragraph" w:customStyle="1" w:styleId="CenteredTitle">
    <w:name w:val="Centered Title"/>
    <w:link w:val="CenteredTitleChar"/>
    <w:qFormat/>
    <w:rsid w:val="00AE3165"/>
    <w:pPr>
      <w:jc w:val="center"/>
      <w:outlineLvl w:val="0"/>
    </w:pPr>
    <w:rPr>
      <w:rFonts w:ascii="Times New Roman" w:hAnsi="Times New Roman"/>
      <w:b/>
      <w:color w:val="000000"/>
    </w:rPr>
  </w:style>
  <w:style w:type="character" w:customStyle="1" w:styleId="CenteredTitleChar">
    <w:name w:val="Centered Title Char"/>
    <w:basedOn w:val="DefaultParagraphFont"/>
    <w:link w:val="CenteredTitle"/>
    <w:rsid w:val="00AE3165"/>
    <w:rPr>
      <w:rFonts w:ascii="Times New Roman" w:hAnsi="Times New Roman"/>
      <w:b/>
      <w:color w:val="000000"/>
    </w:rPr>
  </w:style>
  <w:style w:type="character" w:customStyle="1" w:styleId="LinkExclude">
    <w:name w:val="Link Exclude"/>
    <w:basedOn w:val="DefaultParagraphFont"/>
    <w:uiPriority w:val="1"/>
    <w:rsid w:val="00AE3165"/>
    <w:rPr>
      <w:rFonts w:ascii="Times New Roman" w:hAnsi="Times New Roman"/>
      <w:color w:val="000000"/>
      <w:sz w:val="24"/>
    </w:rPr>
  </w:style>
  <w:style w:type="paragraph" w:customStyle="1" w:styleId="PreserveCover">
    <w:name w:val="Preserve Cover"/>
    <w:link w:val="PreserveCoverChar"/>
    <w:semiHidden/>
    <w:rsid w:val="00AE3165"/>
    <w:pPr>
      <w:tabs>
        <w:tab w:val="left" w:pos="1470"/>
      </w:tabs>
    </w:pPr>
    <w:rPr>
      <w:rFonts w:ascii="Times New Roman" w:hAnsi="Times New Roman"/>
      <w:color w:val="000000"/>
    </w:rPr>
  </w:style>
  <w:style w:type="character" w:customStyle="1" w:styleId="PreserveCoverChar">
    <w:name w:val="Preserve Cover Char"/>
    <w:basedOn w:val="DefaultParagraphFont"/>
    <w:link w:val="PreserveCover"/>
    <w:semiHidden/>
    <w:rsid w:val="00AE3165"/>
    <w:rPr>
      <w:rFonts w:ascii="Times New Roman" w:hAnsi="Times New Roman"/>
      <w:color w:val="000000"/>
    </w:rPr>
  </w:style>
  <w:style w:type="paragraph" w:customStyle="1" w:styleId="ParaFirst-lineIndent">
    <w:name w:val="Para First-line Indent"/>
    <w:link w:val="ParaFirst-lineIndentChar"/>
    <w:rsid w:val="00AE3165"/>
    <w:pPr>
      <w:ind w:firstLine="720"/>
    </w:pPr>
    <w:rPr>
      <w:rFonts w:ascii="Times New Roman" w:hAnsi="Times New Roman"/>
      <w:color w:val="000000"/>
    </w:rPr>
  </w:style>
  <w:style w:type="character" w:customStyle="1" w:styleId="ParaFirst-lineIndentChar">
    <w:name w:val="Para First-line Indent Char"/>
    <w:basedOn w:val="DefaultParagraphFont"/>
    <w:link w:val="ParaFirst-lineIndent"/>
    <w:rsid w:val="00AE3165"/>
    <w:rPr>
      <w:rFonts w:ascii="Times New Roman" w:hAnsi="Times New Roman"/>
      <w:color w:val="000000"/>
    </w:rPr>
  </w:style>
  <w:style w:type="character" w:styleId="CommentReference">
    <w:name w:val="annotation reference"/>
    <w:basedOn w:val="DefaultParagraphFont"/>
    <w:semiHidden/>
    <w:rsid w:val="00A07580"/>
    <w:rPr>
      <w:color w:val="000000"/>
      <w:sz w:val="16"/>
      <w:szCs w:val="16"/>
    </w:rPr>
  </w:style>
  <w:style w:type="paragraph" w:styleId="CommentText">
    <w:name w:val="annotation text"/>
    <w:basedOn w:val="Normal"/>
    <w:link w:val="CommentTextChar"/>
    <w:semiHidden/>
    <w:rsid w:val="00A07580"/>
    <w:rPr>
      <w:color w:val="000000"/>
      <w:sz w:val="20"/>
      <w:szCs w:val="20"/>
    </w:rPr>
  </w:style>
  <w:style w:type="character" w:customStyle="1" w:styleId="CommentTextChar">
    <w:name w:val="Comment Text Char"/>
    <w:basedOn w:val="DefaultParagraphFont"/>
    <w:link w:val="CommentText"/>
    <w:semiHidden/>
    <w:rsid w:val="00A07580"/>
    <w:rPr>
      <w:color w:val="000000"/>
    </w:rPr>
  </w:style>
  <w:style w:type="paragraph" w:styleId="CommentSubject">
    <w:name w:val="annotation subject"/>
    <w:basedOn w:val="CommentText"/>
    <w:next w:val="CommentText"/>
    <w:link w:val="CommentSubjectChar"/>
    <w:semiHidden/>
    <w:rsid w:val="00A07580"/>
    <w:rPr>
      <w:b/>
      <w:bCs/>
    </w:rPr>
  </w:style>
  <w:style w:type="character" w:customStyle="1" w:styleId="CommentSubjectChar">
    <w:name w:val="Comment Subject Char"/>
    <w:basedOn w:val="CommentTextChar"/>
    <w:link w:val="CommentSubject"/>
    <w:semiHidden/>
    <w:rsid w:val="00A07580"/>
    <w:rPr>
      <w:b/>
      <w:bCs/>
      <w:color w:val="000000"/>
    </w:rPr>
  </w:style>
  <w:style w:type="paragraph" w:customStyle="1" w:styleId="IgnoredSpacing">
    <w:name w:val="Ignored Spacing"/>
    <w:link w:val="IgnoredSpacingChar"/>
    <w:qFormat/>
    <w:rsid w:val="00AE3165"/>
    <w:rPr>
      <w:rFonts w:ascii="Times New Roman" w:hAnsi="Times New Roman"/>
      <w:color w:val="000000"/>
    </w:rPr>
  </w:style>
  <w:style w:type="paragraph" w:customStyle="1" w:styleId="DescriptiveHeading">
    <w:name w:val="DescriptiveHeading"/>
    <w:link w:val="DescriptiveHeadingChar"/>
    <w:qFormat/>
    <w:rsid w:val="00AE3165"/>
    <w:pPr>
      <w:spacing w:before="360" w:after="360"/>
      <w:outlineLvl w:val="0"/>
    </w:pPr>
    <w:rPr>
      <w:rFonts w:ascii="Times New Roman" w:hAnsi="Times New Roman"/>
      <w:b/>
      <w:color w:val="000000"/>
      <w:sz w:val="22"/>
      <w:szCs w:val="22"/>
    </w:rPr>
  </w:style>
  <w:style w:type="paragraph" w:customStyle="1" w:styleId="TemplateType">
    <w:name w:val="Template Type"/>
    <w:link w:val="TemplateTypeChar"/>
    <w:semiHidden/>
    <w:qFormat/>
    <w:rsid w:val="00AE3165"/>
    <w:rPr>
      <w:rFonts w:ascii="Times New Roman" w:hAnsi="Times New Roman"/>
      <w:color w:val="000000"/>
    </w:rPr>
  </w:style>
  <w:style w:type="paragraph" w:customStyle="1" w:styleId="DocumentType">
    <w:name w:val="Document Type"/>
    <w:basedOn w:val="TemplateType"/>
    <w:link w:val="DocumentTypeChar"/>
    <w:semiHidden/>
    <w:rsid w:val="00AE3165"/>
    <w:rPr>
      <w:szCs w:val="22"/>
    </w:rPr>
  </w:style>
  <w:style w:type="paragraph" w:customStyle="1" w:styleId="ResourceType">
    <w:name w:val="Resource Type"/>
    <w:link w:val="ResourceTypeChar"/>
    <w:semiHidden/>
    <w:qFormat/>
    <w:rsid w:val="00AE3165"/>
    <w:rPr>
      <w:rFonts w:ascii="Times New Roman" w:hAnsi="Times New Roman"/>
      <w:color w:val="000000"/>
    </w:rPr>
  </w:style>
  <w:style w:type="paragraph" w:styleId="Title">
    <w:name w:val="Title"/>
    <w:link w:val="TitleChar"/>
    <w:semiHidden/>
    <w:qFormat/>
    <w:rsid w:val="00AE3165"/>
    <w:rPr>
      <w:rFonts w:ascii="Times New Roman" w:hAnsi="Times New Roman"/>
      <w:color w:val="000000"/>
      <w:szCs w:val="22"/>
    </w:rPr>
  </w:style>
  <w:style w:type="paragraph" w:customStyle="1" w:styleId="InternalAuthor">
    <w:name w:val="Internal Author"/>
    <w:link w:val="InternalAuthorChar"/>
    <w:semiHidden/>
    <w:qFormat/>
    <w:rsid w:val="00AE3165"/>
    <w:rPr>
      <w:rFonts w:ascii="Times New Roman" w:hAnsi="Times New Roman"/>
      <w:color w:val="000000"/>
      <w:szCs w:val="22"/>
    </w:rPr>
  </w:style>
  <w:style w:type="paragraph" w:customStyle="1" w:styleId="MaintenanceEditor">
    <w:name w:val="Maintenance Editor"/>
    <w:link w:val="MaintenanceEditorChar"/>
    <w:semiHidden/>
    <w:qFormat/>
    <w:rsid w:val="00AE3165"/>
    <w:rPr>
      <w:rFonts w:ascii="Times New Roman" w:hAnsi="Times New Roman"/>
      <w:color w:val="000000"/>
      <w:szCs w:val="22"/>
    </w:rPr>
  </w:style>
  <w:style w:type="paragraph" w:customStyle="1" w:styleId="AuthoringGroup">
    <w:name w:val="Authoring Group"/>
    <w:link w:val="AuthoringGroupChar"/>
    <w:semiHidden/>
    <w:qFormat/>
    <w:rsid w:val="00AE3165"/>
    <w:rPr>
      <w:rFonts w:ascii="Times New Roman" w:hAnsi="Times New Roman"/>
      <w:color w:val="000000"/>
      <w:szCs w:val="22"/>
    </w:rPr>
  </w:style>
  <w:style w:type="paragraph" w:customStyle="1" w:styleId="IgnoredTemplateText">
    <w:name w:val="Ignored Template Text"/>
    <w:link w:val="IgnoredTemplateTextChar"/>
    <w:semiHidden/>
    <w:qFormat/>
    <w:rsid w:val="00AE3165"/>
    <w:rPr>
      <w:rFonts w:ascii="Times New Roman" w:hAnsi="Times New Roman"/>
      <w:color w:val="000000"/>
      <w:sz w:val="22"/>
      <w:szCs w:val="18"/>
    </w:rPr>
  </w:style>
  <w:style w:type="paragraph" w:customStyle="1" w:styleId="InternalTOC">
    <w:name w:val="Internal TOC"/>
    <w:semiHidden/>
    <w:qFormat/>
    <w:rsid w:val="00AE3165"/>
    <w:rPr>
      <w:rFonts w:ascii="Times New Roman" w:hAnsi="Times New Roman"/>
      <w:color w:val="000000"/>
      <w:sz w:val="22"/>
      <w:szCs w:val="22"/>
    </w:rPr>
  </w:style>
  <w:style w:type="paragraph" w:customStyle="1" w:styleId="ResourceHistoryTitle">
    <w:name w:val="Resource History Title"/>
    <w:link w:val="ResourceHistoryTitleChar"/>
    <w:qFormat/>
    <w:rsid w:val="00AE3165"/>
    <w:rPr>
      <w:rFonts w:ascii="Times New Roman" w:hAnsi="Times New Roman" w:cstheme="minorHAnsi"/>
      <w:b/>
      <w:bCs/>
      <w:color w:val="000000"/>
      <w:szCs w:val="22"/>
    </w:rPr>
  </w:style>
  <w:style w:type="paragraph" w:customStyle="1" w:styleId="ResourceHistoryDate">
    <w:name w:val="Resource History Date"/>
    <w:link w:val="ResourceHistoryDateChar"/>
    <w:qFormat/>
    <w:rsid w:val="00AE3165"/>
    <w:rPr>
      <w:rFonts w:ascii="Times New Roman" w:hAnsi="Times New Roman"/>
      <w:color w:val="000000"/>
    </w:rPr>
  </w:style>
  <w:style w:type="paragraph" w:customStyle="1" w:styleId="ResourceHistoryDesc">
    <w:name w:val="Resource History Desc"/>
    <w:link w:val="ResourceHistoryDescChar"/>
    <w:qFormat/>
    <w:rsid w:val="00AE3165"/>
    <w:rPr>
      <w:rFonts w:ascii="Times New Roman" w:hAnsi="Times New Roman"/>
      <w:color w:val="000000"/>
    </w:rPr>
  </w:style>
  <w:style w:type="paragraph" w:customStyle="1" w:styleId="Abstract">
    <w:name w:val="Abstract"/>
    <w:link w:val="AbstractChar"/>
    <w:qFormat/>
    <w:rsid w:val="00AE3165"/>
    <w:pPr>
      <w:spacing w:after="120"/>
    </w:pPr>
    <w:rPr>
      <w:rFonts w:ascii="Times New Roman" w:hAnsi="Times New Roman"/>
      <w:color w:val="000000"/>
    </w:rPr>
  </w:style>
  <w:style w:type="paragraph" w:customStyle="1" w:styleId="PinPointRef">
    <w:name w:val="PinPoint Ref"/>
    <w:link w:val="PinPointRefChar"/>
    <w:qFormat/>
    <w:rsid w:val="00AE3165"/>
    <w:pPr>
      <w:outlineLvl w:val="0"/>
    </w:pPr>
    <w:rPr>
      <w:rFonts w:ascii="Times New Roman" w:hAnsi="Times New Roman"/>
      <w:b/>
      <w:color w:val="000000"/>
      <w:sz w:val="18"/>
      <w:szCs w:val="22"/>
    </w:rPr>
  </w:style>
  <w:style w:type="paragraph" w:customStyle="1" w:styleId="DraftingNoteTitle">
    <w:name w:val="Drafting Note Title"/>
    <w:link w:val="DraftingNoteTitleChar"/>
    <w:qFormat/>
    <w:rsid w:val="00AE3165"/>
    <w:pPr>
      <w:spacing w:after="480"/>
      <w:outlineLvl w:val="0"/>
    </w:pPr>
    <w:rPr>
      <w:b/>
      <w:color w:val="000000"/>
      <w:szCs w:val="22"/>
    </w:rPr>
  </w:style>
  <w:style w:type="paragraph" w:customStyle="1" w:styleId="Paragraph">
    <w:name w:val="Paragraph"/>
    <w:link w:val="ParagraphChar1"/>
    <w:qFormat/>
    <w:rsid w:val="00AE3165"/>
    <w:rPr>
      <w:rFonts w:ascii="Times New Roman" w:hAnsi="Times New Roman"/>
      <w:color w:val="000000"/>
    </w:rPr>
  </w:style>
  <w:style w:type="paragraph" w:customStyle="1" w:styleId="BulletList1">
    <w:name w:val="Bullet List 1"/>
    <w:link w:val="BulletList1Char"/>
    <w:qFormat/>
    <w:rsid w:val="00AE3165"/>
    <w:pPr>
      <w:numPr>
        <w:numId w:val="19"/>
      </w:numPr>
      <w:spacing w:after="120"/>
    </w:pPr>
    <w:rPr>
      <w:rFonts w:ascii="Times New Roman" w:hAnsi="Times New Roman"/>
      <w:color w:val="000000"/>
    </w:rPr>
  </w:style>
  <w:style w:type="paragraph" w:customStyle="1" w:styleId="BulletList2">
    <w:name w:val="Bullet List 2"/>
    <w:link w:val="BulletList2Char"/>
    <w:qFormat/>
    <w:rsid w:val="00AE3165"/>
    <w:pPr>
      <w:numPr>
        <w:ilvl w:val="1"/>
        <w:numId w:val="19"/>
      </w:numPr>
      <w:spacing w:after="120"/>
    </w:pPr>
    <w:rPr>
      <w:rFonts w:ascii="Times New Roman" w:hAnsi="Times New Roman"/>
      <w:color w:val="000000"/>
    </w:rPr>
  </w:style>
  <w:style w:type="paragraph" w:customStyle="1" w:styleId="HeadingLevel1">
    <w:name w:val="Heading Level 1"/>
    <w:link w:val="HeadingLevel1Char"/>
    <w:qFormat/>
    <w:rsid w:val="00AE3165"/>
    <w:pPr>
      <w:spacing w:after="240"/>
      <w:outlineLvl w:val="0"/>
    </w:pPr>
    <w:rPr>
      <w:b/>
      <w:color w:val="000000"/>
      <w:szCs w:val="22"/>
    </w:rPr>
  </w:style>
  <w:style w:type="paragraph" w:customStyle="1" w:styleId="DocumentTitle">
    <w:name w:val="Document Title"/>
    <w:link w:val="DocumentTitleChar"/>
    <w:qFormat/>
    <w:rsid w:val="00AE3165"/>
    <w:pPr>
      <w:spacing w:after="240"/>
      <w:jc w:val="center"/>
      <w:outlineLvl w:val="0"/>
    </w:pPr>
    <w:rPr>
      <w:rFonts w:ascii="Times New Roman" w:hAnsi="Times New Roman"/>
      <w:b/>
      <w:color w:val="000000"/>
      <w:sz w:val="32"/>
    </w:rPr>
  </w:style>
  <w:style w:type="paragraph" w:customStyle="1" w:styleId="MFPara-Clause">
    <w:name w:val="MF Para - Clause"/>
    <w:link w:val="MFPara-ClauseChar"/>
    <w:qFormat/>
    <w:rsid w:val="00AE3165"/>
    <w:pPr>
      <w:numPr>
        <w:numId w:val="4"/>
      </w:numPr>
      <w:spacing w:before="240" w:after="240"/>
      <w:ind w:firstLine="431"/>
      <w:outlineLvl w:val="0"/>
    </w:pPr>
    <w:rPr>
      <w:rFonts w:ascii="Times New Roman" w:hAnsi="Times New Roman"/>
      <w:color w:val="000000"/>
    </w:rPr>
  </w:style>
  <w:style w:type="paragraph" w:customStyle="1" w:styleId="MFParasubclause1-nonum">
    <w:name w:val="MF Para subclause 1 - no num"/>
    <w:qFormat/>
    <w:rsid w:val="00AE3165"/>
    <w:pPr>
      <w:spacing w:after="240"/>
      <w:ind w:left="432" w:firstLine="1296"/>
      <w:outlineLvl w:val="1"/>
    </w:pPr>
    <w:rPr>
      <w:rFonts w:ascii="Times New Roman" w:hAnsi="Times New Roman"/>
      <w:color w:val="000000"/>
    </w:rPr>
  </w:style>
  <w:style w:type="paragraph" w:customStyle="1" w:styleId="MFParasubclause1">
    <w:name w:val="MF Para subclause 1"/>
    <w:link w:val="MFParasubclause1Char"/>
    <w:rsid w:val="00AE3165"/>
    <w:pPr>
      <w:numPr>
        <w:ilvl w:val="1"/>
        <w:numId w:val="4"/>
      </w:numPr>
      <w:spacing w:after="240"/>
      <w:outlineLvl w:val="1"/>
    </w:pPr>
    <w:rPr>
      <w:rFonts w:ascii="Times New Roman" w:hAnsi="Times New Roman"/>
      <w:color w:val="000000"/>
    </w:rPr>
  </w:style>
  <w:style w:type="paragraph" w:customStyle="1" w:styleId="MFParasubclause2">
    <w:name w:val="MF Para subclause 2"/>
    <w:link w:val="MFParasubclause2Char"/>
    <w:rsid w:val="00AE3165"/>
    <w:pPr>
      <w:numPr>
        <w:ilvl w:val="2"/>
        <w:numId w:val="4"/>
      </w:numPr>
      <w:spacing w:after="240"/>
      <w:outlineLvl w:val="2"/>
    </w:pPr>
    <w:rPr>
      <w:rFonts w:ascii="Times New Roman" w:hAnsi="Times New Roman"/>
      <w:color w:val="000000"/>
    </w:rPr>
  </w:style>
  <w:style w:type="paragraph" w:customStyle="1" w:styleId="ListParagraphLevel1">
    <w:name w:val="List Paragraph Level 1"/>
    <w:link w:val="ListParagraphLevel1Char"/>
    <w:qFormat/>
    <w:rsid w:val="00AE3165"/>
    <w:pPr>
      <w:spacing w:after="120"/>
      <w:ind w:left="720"/>
    </w:pPr>
    <w:rPr>
      <w:rFonts w:ascii="Times New Roman" w:hAnsi="Times New Roman"/>
      <w:color w:val="000000"/>
    </w:rPr>
  </w:style>
  <w:style w:type="paragraph" w:customStyle="1" w:styleId="MFPara-Clause-nonum">
    <w:name w:val="MF Para - Clause - no num"/>
    <w:qFormat/>
    <w:rsid w:val="00AE3165"/>
    <w:pPr>
      <w:spacing w:after="240"/>
      <w:ind w:firstLine="1008"/>
      <w:outlineLvl w:val="0"/>
    </w:pPr>
    <w:rPr>
      <w:rFonts w:ascii="Times New Roman" w:hAnsi="Times New Roman"/>
      <w:color w:val="000000"/>
    </w:rPr>
  </w:style>
  <w:style w:type="paragraph" w:customStyle="1" w:styleId="MFParasubclause3">
    <w:name w:val="MF Para subclause 3"/>
    <w:link w:val="MFParasubclause3Char"/>
    <w:rsid w:val="00AE3165"/>
    <w:pPr>
      <w:numPr>
        <w:ilvl w:val="3"/>
        <w:numId w:val="4"/>
      </w:numPr>
      <w:spacing w:after="240"/>
      <w:outlineLvl w:val="3"/>
    </w:pPr>
    <w:rPr>
      <w:rFonts w:ascii="Times New Roman" w:hAnsi="Times New Roman"/>
      <w:color w:val="000000"/>
    </w:rPr>
  </w:style>
  <w:style w:type="paragraph" w:customStyle="1" w:styleId="SigBlockmsg">
    <w:name w:val="Sig Block msg."/>
    <w:basedOn w:val="Normal"/>
    <w:link w:val="SigBlockmsgChar"/>
    <w:semiHidden/>
    <w:qFormat/>
    <w:rsid w:val="00AE3165"/>
    <w:pPr>
      <w:jc w:val="center"/>
    </w:pPr>
    <w:rPr>
      <w:rFonts w:ascii="Times New Roman" w:hAnsi="Times New Roman"/>
      <w:caps/>
      <w:color w:val="000000"/>
      <w:szCs w:val="18"/>
    </w:rPr>
  </w:style>
  <w:style w:type="paragraph" w:customStyle="1" w:styleId="PageBrk">
    <w:name w:val="Page Brk"/>
    <w:link w:val="PageBrkChar"/>
    <w:qFormat/>
    <w:rsid w:val="00AE3165"/>
    <w:pPr>
      <w:spacing w:before="240" w:after="240"/>
      <w:jc w:val="center"/>
    </w:pPr>
    <w:rPr>
      <w:rFonts w:ascii="Times New Roman" w:hAnsi="Times New Roman"/>
      <w:color w:val="000000"/>
      <w:sz w:val="20"/>
      <w:szCs w:val="22"/>
    </w:rPr>
  </w:style>
  <w:style w:type="character" w:customStyle="1" w:styleId="Heading2Char">
    <w:name w:val="Heading 2 Char"/>
    <w:basedOn w:val="DefaultParagraphFont"/>
    <w:link w:val="Heading2"/>
    <w:uiPriority w:val="9"/>
    <w:semiHidden/>
    <w:rsid w:val="00351540"/>
    <w:rPr>
      <w:rFonts w:asciiTheme="majorHAnsi" w:eastAsiaTheme="majorEastAsia" w:hAnsiTheme="majorHAnsi" w:cstheme="majorBidi"/>
      <w:b/>
      <w:bCs/>
      <w:color w:val="000000"/>
      <w:sz w:val="26"/>
      <w:szCs w:val="26"/>
    </w:rPr>
  </w:style>
  <w:style w:type="character" w:customStyle="1" w:styleId="Heading3Char">
    <w:name w:val="Heading 3 Char"/>
    <w:basedOn w:val="DefaultParagraphFont"/>
    <w:link w:val="Heading3"/>
    <w:uiPriority w:val="9"/>
    <w:semiHidden/>
    <w:rsid w:val="00351540"/>
    <w:rPr>
      <w:rFonts w:asciiTheme="majorHAnsi" w:eastAsiaTheme="majorEastAsia" w:hAnsiTheme="majorHAnsi" w:cstheme="majorBidi"/>
      <w:b/>
      <w:bCs/>
      <w:color w:val="000000"/>
    </w:rPr>
  </w:style>
  <w:style w:type="character" w:customStyle="1" w:styleId="Heading4Char">
    <w:name w:val="Heading 4 Char"/>
    <w:basedOn w:val="DefaultParagraphFont"/>
    <w:link w:val="Heading4"/>
    <w:uiPriority w:val="9"/>
    <w:semiHidden/>
    <w:rsid w:val="00351540"/>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sid w:val="00351540"/>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351540"/>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sid w:val="00351540"/>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351540"/>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351540"/>
    <w:rPr>
      <w:rFonts w:asciiTheme="majorHAnsi" w:eastAsiaTheme="majorEastAsia" w:hAnsiTheme="majorHAnsi" w:cstheme="majorBidi"/>
      <w:i/>
      <w:iCs/>
      <w:color w:val="000000"/>
      <w:sz w:val="20"/>
      <w:szCs w:val="20"/>
    </w:rPr>
  </w:style>
  <w:style w:type="character" w:customStyle="1" w:styleId="ParagraphChar">
    <w:name w:val="Paragraph Char"/>
    <w:basedOn w:val="DefaultParagraphFont"/>
    <w:rsid w:val="00AE3165"/>
    <w:rPr>
      <w:rFonts w:ascii="Times New Roman" w:hAnsi="Times New Roman"/>
      <w:color w:val="000000"/>
      <w:sz w:val="24"/>
      <w:szCs w:val="24"/>
    </w:rPr>
  </w:style>
  <w:style w:type="paragraph" w:customStyle="1" w:styleId="Para">
    <w:name w:val="Para"/>
    <w:link w:val="ParaChar"/>
    <w:qFormat/>
    <w:rsid w:val="00AE3165"/>
    <w:rPr>
      <w:rFonts w:ascii="Times New Roman" w:hAnsi="Times New Roman"/>
      <w:color w:val="000000"/>
    </w:rPr>
  </w:style>
  <w:style w:type="character" w:customStyle="1" w:styleId="ParaChar">
    <w:name w:val="Para Char"/>
    <w:link w:val="Para"/>
    <w:rsid w:val="00AE3165"/>
    <w:rPr>
      <w:rFonts w:ascii="Times New Roman" w:hAnsi="Times New Roman"/>
      <w:color w:val="000000"/>
    </w:rPr>
  </w:style>
  <w:style w:type="paragraph" w:customStyle="1" w:styleId="AttorneyName">
    <w:name w:val="Attorney Name"/>
    <w:basedOn w:val="Normal"/>
    <w:semiHidden/>
    <w:rsid w:val="00AE3165"/>
    <w:pPr>
      <w:spacing w:line="227" w:lineRule="exact"/>
    </w:pPr>
    <w:rPr>
      <w:color w:val="000000"/>
      <w:szCs w:val="20"/>
    </w:rPr>
  </w:style>
  <w:style w:type="paragraph" w:customStyle="1" w:styleId="StyleCustomizableHeadingUnderline">
    <w:name w:val="Style Customizable Heading + Underline"/>
    <w:rsid w:val="00AE3165"/>
    <w:pPr>
      <w:jc w:val="center"/>
      <w:outlineLvl w:val="0"/>
    </w:pPr>
    <w:rPr>
      <w:rFonts w:ascii="Times New Roman" w:hAnsi="Times New Roman"/>
      <w:bCs/>
      <w:color w:val="000000"/>
      <w:szCs w:val="22"/>
      <w:u w:val="single"/>
    </w:rPr>
  </w:style>
  <w:style w:type="paragraph" w:customStyle="1" w:styleId="E027B61024E14DDBA07128E9B0BF5D4F">
    <w:name w:val="E027B61024E14DDBA07128E9B0BF5D4F"/>
    <w:semiHidden/>
    <w:rsid w:val="00AE3165"/>
    <w:pPr>
      <w:tabs>
        <w:tab w:val="num" w:pos="1440"/>
      </w:tabs>
      <w:ind w:left="1440" w:hanging="360"/>
      <w:contextualSpacing/>
    </w:pPr>
    <w:rPr>
      <w:color w:val="000000"/>
    </w:rPr>
  </w:style>
  <w:style w:type="paragraph" w:customStyle="1" w:styleId="SectionBrk">
    <w:name w:val="Section Brk"/>
    <w:link w:val="SectionBrkChar"/>
    <w:qFormat/>
    <w:rsid w:val="00AE3165"/>
    <w:pPr>
      <w:jc w:val="center"/>
    </w:pPr>
    <w:rPr>
      <w:rFonts w:ascii="Times New Roman" w:hAnsi="Times New Roman"/>
      <w:color w:val="000000"/>
      <w:sz w:val="20"/>
      <w:szCs w:val="22"/>
    </w:rPr>
  </w:style>
  <w:style w:type="character" w:customStyle="1" w:styleId="SectionBrkChar">
    <w:name w:val="Section Brk Char"/>
    <w:basedOn w:val="DefaultParagraphFont"/>
    <w:link w:val="SectionBrk"/>
    <w:rsid w:val="00AE3165"/>
    <w:rPr>
      <w:rFonts w:ascii="Times New Roman" w:hAnsi="Times New Roman"/>
      <w:color w:val="000000"/>
      <w:sz w:val="20"/>
      <w:szCs w:val="22"/>
    </w:rPr>
  </w:style>
  <w:style w:type="character" w:customStyle="1" w:styleId="ParagraphChar1">
    <w:name w:val="Paragraph Char1"/>
    <w:basedOn w:val="DefaultParagraphFont"/>
    <w:link w:val="Paragraph"/>
    <w:rsid w:val="00AE3165"/>
    <w:rPr>
      <w:rFonts w:ascii="Times New Roman" w:hAnsi="Times New Roman"/>
      <w:color w:val="000000"/>
    </w:rPr>
  </w:style>
  <w:style w:type="paragraph" w:customStyle="1" w:styleId="6B4F3A0C7B9046ECB8DEB2509DE632C82">
    <w:name w:val="6B4F3A0C7B9046ECB8DEB2509DE632C82"/>
    <w:rsid w:val="00351540"/>
    <w:pPr>
      <w:tabs>
        <w:tab w:val="num" w:pos="720"/>
      </w:tabs>
      <w:spacing w:before="0"/>
      <w:ind w:left="720" w:hanging="360"/>
      <w:contextualSpacing/>
    </w:pPr>
    <w:rPr>
      <w:rFonts w:ascii="Times New Roman" w:hAnsi="Times New Roman"/>
      <w:color w:val="000000"/>
    </w:rPr>
  </w:style>
  <w:style w:type="character" w:customStyle="1" w:styleId="UnresolvedMention1">
    <w:name w:val="Unresolved Mention1"/>
    <w:basedOn w:val="DefaultParagraphFont"/>
    <w:uiPriority w:val="99"/>
    <w:semiHidden/>
    <w:unhideWhenUsed/>
    <w:rsid w:val="00226CCB"/>
    <w:rPr>
      <w:color w:val="000000"/>
      <w:shd w:val="clear" w:color="auto" w:fill="E1DFDD"/>
    </w:rPr>
  </w:style>
  <w:style w:type="character" w:styleId="FollowedHyperlink">
    <w:name w:val="FollowedHyperlink"/>
    <w:basedOn w:val="DefaultParagraphFont"/>
    <w:semiHidden/>
    <w:unhideWhenUsed/>
    <w:rsid w:val="005625CD"/>
    <w:rPr>
      <w:color w:val="000000"/>
      <w:u w:val="single"/>
    </w:rPr>
  </w:style>
  <w:style w:type="paragraph" w:styleId="Revision">
    <w:name w:val="Revision"/>
    <w:hidden/>
    <w:uiPriority w:val="99"/>
    <w:semiHidden/>
    <w:rsid w:val="00E02097"/>
    <w:pPr>
      <w:spacing w:before="0"/>
    </w:pPr>
    <w:rPr>
      <w:color w:val="000000"/>
    </w:rPr>
  </w:style>
  <w:style w:type="paragraph" w:styleId="TOC1">
    <w:name w:val="toc 1"/>
    <w:basedOn w:val="Normal"/>
    <w:next w:val="Normal"/>
    <w:autoRedefine/>
    <w:rsid w:val="00805BCE"/>
    <w:pPr>
      <w:spacing w:after="100"/>
    </w:pPr>
  </w:style>
  <w:style w:type="paragraph" w:customStyle="1" w:styleId="Default">
    <w:name w:val="Default"/>
    <w:rsid w:val="009A1D1D"/>
    <w:pPr>
      <w:autoSpaceDE w:val="0"/>
      <w:autoSpaceDN w:val="0"/>
      <w:adjustRightInd w:val="0"/>
      <w:spacing w:before="0"/>
    </w:pPr>
    <w:rPr>
      <w:rFonts w:cs="Arial"/>
      <w:color w:val="000000"/>
    </w:rPr>
  </w:style>
  <w:style w:type="character" w:styleId="UnresolvedMention">
    <w:name w:val="Unresolved Mention"/>
    <w:basedOn w:val="DefaultParagraphFont"/>
    <w:rsid w:val="00025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dystransport.com/terms-of-servic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D109D057-D8EA-406E-BBC6-FC13059E6BC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5818</Words>
  <Characters>36946</Characters>
  <Application>Microsoft Office Word</Application>
  <DocSecurity>0</DocSecurity>
  <Lines>4105</Lines>
  <Paragraphs>1781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Hogan</dc:creator>
  <cp:lastModifiedBy>Zachary Cody</cp:lastModifiedBy>
  <cp:revision>2</cp:revision>
  <cp:lastPrinted>2025-11-18T14:35:00Z</cp:lastPrinted>
  <dcterms:created xsi:type="dcterms:W3CDTF">2026-05-05T17:29:00Z</dcterms:created>
  <dcterms:modified xsi:type="dcterms:W3CDTF">2026-05-05T17:29:00Z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4934-2136-5582</vt:lpwstr>
  </property>
  <property fmtid="{D5CDD505-2E9C-101B-9397-08002B2CF9AE}" pid="3" name="GrammarlyDocumentId">
    <vt:lpwstr>86f4b828-bd5f-4d8b-9cf4-4f4fd0fae160</vt:lpwstr>
  </property>
</Properties>
</file>